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26A71" w14:textId="14471992" w:rsidR="00D625A2" w:rsidRPr="0088473C" w:rsidRDefault="00D625A2" w:rsidP="00D625A2">
      <w:pPr>
        <w:pStyle w:val="a7"/>
        <w:spacing w:afterLines="50" w:after="120"/>
        <w:jc w:val="both"/>
        <w:rPr>
          <w:rFonts w:eastAsia="宋体"/>
          <w:bCs/>
          <w:i w:val="0"/>
          <w:sz w:val="22"/>
          <w:szCs w:val="22"/>
          <w:lang w:eastAsia="zh-CN"/>
        </w:rPr>
      </w:pPr>
      <w:bookmarkStart w:id="0" w:name="_Ref399006623"/>
      <w:bookmarkStart w:id="1" w:name="_Toc92513360"/>
      <w:r w:rsidRPr="0088473C">
        <w:rPr>
          <w:rFonts w:eastAsia="宋体"/>
          <w:bCs/>
          <w:i w:val="0"/>
          <w:sz w:val="22"/>
          <w:szCs w:val="22"/>
          <w:lang w:eastAsia="zh-CN"/>
        </w:rPr>
        <w:t>3GPP TSG-RAN WG4 Meeting # 10</w:t>
      </w:r>
      <w:r>
        <w:rPr>
          <w:rFonts w:eastAsia="宋体"/>
          <w:bCs/>
          <w:i w:val="0"/>
          <w:sz w:val="22"/>
          <w:szCs w:val="22"/>
          <w:lang w:eastAsia="zh-CN"/>
        </w:rPr>
        <w:t>3</w:t>
      </w:r>
      <w:r w:rsidRPr="0088473C">
        <w:rPr>
          <w:rFonts w:eastAsia="宋体"/>
          <w:bCs/>
          <w:i w:val="0"/>
          <w:sz w:val="22"/>
          <w:szCs w:val="22"/>
          <w:lang w:eastAsia="zh-CN"/>
        </w:rPr>
        <w:t>-e</w:t>
      </w:r>
      <w:r w:rsidRPr="0088473C">
        <w:rPr>
          <w:rFonts w:eastAsia="宋体"/>
          <w:bCs/>
          <w:i w:val="0"/>
          <w:sz w:val="22"/>
          <w:szCs w:val="22"/>
          <w:lang w:eastAsia="zh-CN"/>
        </w:rPr>
        <w:tab/>
      </w:r>
      <w:r w:rsidRPr="0088473C">
        <w:rPr>
          <w:rFonts w:eastAsia="宋体"/>
          <w:bCs/>
          <w:i w:val="0"/>
          <w:sz w:val="22"/>
          <w:szCs w:val="22"/>
          <w:lang w:eastAsia="zh-CN"/>
        </w:rPr>
        <w:tab/>
      </w:r>
      <w:r w:rsidRPr="0088473C">
        <w:rPr>
          <w:rFonts w:eastAsia="宋体"/>
          <w:bCs/>
          <w:i w:val="0"/>
          <w:sz w:val="22"/>
          <w:szCs w:val="22"/>
          <w:lang w:eastAsia="zh-CN"/>
        </w:rPr>
        <w:tab/>
        <w:t xml:space="preserve">                                   </w:t>
      </w:r>
      <w:r w:rsidRPr="00AF34C1">
        <w:rPr>
          <w:rFonts w:eastAsia="宋体"/>
          <w:bCs/>
          <w:i w:val="0"/>
          <w:sz w:val="22"/>
          <w:szCs w:val="22"/>
          <w:lang w:eastAsia="zh-CN"/>
        </w:rPr>
        <w:t>R4-22</w:t>
      </w:r>
      <w:r w:rsidR="00AF34C1" w:rsidRPr="00AF34C1">
        <w:rPr>
          <w:rFonts w:eastAsia="宋体"/>
          <w:bCs/>
          <w:i w:val="0"/>
          <w:sz w:val="22"/>
          <w:szCs w:val="22"/>
          <w:lang w:eastAsia="zh-CN"/>
        </w:rPr>
        <w:t>08377</w:t>
      </w:r>
    </w:p>
    <w:p w14:paraId="58F6FF06" w14:textId="1D64EFFA" w:rsidR="00D625A2" w:rsidRPr="00D625A2" w:rsidRDefault="00D625A2" w:rsidP="00D625A2">
      <w:pPr>
        <w:pStyle w:val="a7"/>
        <w:spacing w:afterLines="50" w:after="120"/>
        <w:jc w:val="both"/>
        <w:rPr>
          <w:rFonts w:eastAsia="宋体"/>
          <w:bCs/>
          <w:i w:val="0"/>
          <w:sz w:val="22"/>
          <w:szCs w:val="22"/>
          <w:lang w:eastAsia="zh-CN"/>
        </w:rPr>
      </w:pPr>
      <w:r w:rsidRPr="008A6B97">
        <w:rPr>
          <w:rFonts w:eastAsia="宋体"/>
          <w:bCs/>
          <w:i w:val="0"/>
          <w:sz w:val="22"/>
          <w:szCs w:val="22"/>
          <w:lang w:eastAsia="zh-CN"/>
        </w:rPr>
        <w:t>Electronic Meeting, May 09 – May 20, 2022</w:t>
      </w:r>
    </w:p>
    <w:p w14:paraId="4794BFF2" w14:textId="77777777" w:rsidR="00FC363F" w:rsidRPr="00817172" w:rsidRDefault="00FC363F" w:rsidP="00E94E3A">
      <w:pPr>
        <w:pStyle w:val="a7"/>
        <w:spacing w:afterLines="50" w:after="120"/>
        <w:jc w:val="both"/>
      </w:pPr>
    </w:p>
    <w:p w14:paraId="0EB10C4E" w14:textId="223DBC6C" w:rsidR="00275343" w:rsidRPr="00817172" w:rsidRDefault="00275343" w:rsidP="00E94E3A">
      <w:pPr>
        <w:tabs>
          <w:tab w:val="left" w:pos="1985"/>
        </w:tabs>
        <w:spacing w:afterLines="50" w:after="120"/>
        <w:jc w:val="both"/>
        <w:rPr>
          <w:rFonts w:ascii="Arial" w:hAnsi="Arial"/>
          <w:sz w:val="22"/>
          <w:szCs w:val="22"/>
          <w:lang w:val="en-US"/>
        </w:rPr>
      </w:pPr>
      <w:r w:rsidRPr="00817172">
        <w:rPr>
          <w:rFonts w:ascii="Arial" w:hAnsi="Arial"/>
          <w:b/>
          <w:sz w:val="22"/>
          <w:szCs w:val="22"/>
          <w:lang w:val="en-US"/>
        </w:rPr>
        <w:t>Agenda item:</w:t>
      </w:r>
      <w:r w:rsidRPr="00817172">
        <w:rPr>
          <w:rFonts w:ascii="Arial" w:hAnsi="Arial"/>
          <w:sz w:val="22"/>
          <w:szCs w:val="22"/>
          <w:lang w:val="en-US"/>
        </w:rPr>
        <w:tab/>
      </w:r>
      <w:r w:rsidR="00272D41">
        <w:rPr>
          <w:rFonts w:ascii="Arial" w:hAnsi="Arial"/>
          <w:sz w:val="22"/>
          <w:szCs w:val="22"/>
          <w:lang w:val="en-US"/>
        </w:rPr>
        <w:t>13</w:t>
      </w:r>
      <w:r w:rsidR="00B6592F" w:rsidRPr="00817172">
        <w:rPr>
          <w:rFonts w:ascii="Arial" w:hAnsi="Arial"/>
          <w:sz w:val="22"/>
          <w:szCs w:val="22"/>
          <w:lang w:val="en-US"/>
        </w:rPr>
        <w:t>.</w:t>
      </w:r>
      <w:r w:rsidR="00272D41">
        <w:rPr>
          <w:rFonts w:ascii="Arial" w:hAnsi="Arial"/>
          <w:sz w:val="22"/>
          <w:szCs w:val="22"/>
          <w:lang w:val="en-US"/>
        </w:rPr>
        <w:t>1</w:t>
      </w:r>
      <w:r w:rsidR="001E290C" w:rsidRPr="00817172">
        <w:rPr>
          <w:rFonts w:ascii="Arial" w:hAnsi="Arial"/>
          <w:sz w:val="22"/>
          <w:szCs w:val="22"/>
          <w:lang w:val="en-US"/>
        </w:rPr>
        <w:t>.</w:t>
      </w:r>
      <w:r w:rsidR="00D841D0">
        <w:rPr>
          <w:rFonts w:ascii="Arial" w:hAnsi="Arial"/>
          <w:sz w:val="22"/>
          <w:szCs w:val="22"/>
          <w:lang w:val="en-US"/>
        </w:rPr>
        <w:t>1</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4C4A126E"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2" w:name="OLE_LINK13"/>
      <w:bookmarkStart w:id="3" w:name="OLE_LINK14"/>
      <w:r w:rsidR="00645A63">
        <w:rPr>
          <w:rFonts w:ascii="Arial" w:hAnsi="Arial"/>
          <w:sz w:val="22"/>
          <w:szCs w:val="22"/>
          <w:lang w:val="en-US"/>
        </w:rPr>
        <w:t>D</w:t>
      </w:r>
      <w:r w:rsidR="00E629C7">
        <w:rPr>
          <w:rFonts w:ascii="Arial" w:hAnsi="Arial"/>
          <w:sz w:val="22"/>
          <w:szCs w:val="22"/>
          <w:lang w:val="en-US"/>
        </w:rPr>
        <w:t xml:space="preserve">iscussion on </w:t>
      </w:r>
      <w:r w:rsidR="00272D41" w:rsidRPr="00272D41">
        <w:rPr>
          <w:rFonts w:ascii="Arial" w:hAnsi="Arial"/>
          <w:sz w:val="22"/>
          <w:szCs w:val="22"/>
          <w:lang w:val="en-US"/>
        </w:rPr>
        <w:t xml:space="preserve">coordination of R17 gap features </w:t>
      </w:r>
    </w:p>
    <w:bookmarkEnd w:id="2"/>
    <w:bookmarkEnd w:id="3"/>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2E273577" w14:textId="5F099C2D" w:rsidR="002D7276" w:rsidRDefault="0068245C" w:rsidP="002D7276">
      <w:pPr>
        <w:widowControl w:val="0"/>
        <w:overflowPunct/>
        <w:autoSpaceDE/>
        <w:spacing w:afterLines="50" w:after="120"/>
        <w:jc w:val="both"/>
        <w:textAlignment w:val="auto"/>
      </w:pPr>
      <w:r>
        <w:t>In Rel-17, enhancements on measurement gaps</w:t>
      </w:r>
      <w:r w:rsidR="003E5FA1">
        <w:t xml:space="preserve"> </w:t>
      </w:r>
      <w:r>
        <w:t xml:space="preserve">dedicated for different items were introduced. </w:t>
      </w:r>
      <w:r w:rsidR="00BE0956">
        <w:t>One</w:t>
      </w:r>
      <w:r w:rsidR="00014A77">
        <w:t xml:space="preserve"> LS w</w:t>
      </w:r>
      <w:r w:rsidR="00D162BF">
        <w:t xml:space="preserve">as sent to RAN4 to ask the coordination of </w:t>
      </w:r>
      <w:r w:rsidR="00930A82">
        <w:t>several</w:t>
      </w:r>
      <w:r w:rsidR="00D162BF">
        <w:t xml:space="preserve"> gap</w:t>
      </w:r>
      <w:r w:rsidR="00930A82">
        <w:t xml:space="preserve"> enhanced</w:t>
      </w:r>
      <w:r w:rsidR="00D162BF">
        <w:t xml:space="preserve"> features</w:t>
      </w:r>
      <w:r w:rsidR="00930A82">
        <w:t xml:space="preserve">, including pre-MG, concurrent gaps, NCSG, MUSIM and </w:t>
      </w:r>
      <w:proofErr w:type="spellStart"/>
      <w:r w:rsidR="00930A82">
        <w:t>ePOS</w:t>
      </w:r>
      <w:proofErr w:type="spellEnd"/>
      <w:r w:rsidR="00930A82">
        <w:t xml:space="preserve"> gap</w:t>
      </w:r>
      <w:r w:rsidR="00E62D6D">
        <w:t xml:space="preserve"> [1]</w:t>
      </w:r>
      <w:r w:rsidR="00D162BF">
        <w:t xml:space="preserve">. </w:t>
      </w:r>
    </w:p>
    <w:p w14:paraId="2C9F96BD" w14:textId="3AD07AC2" w:rsidR="003736B5" w:rsidRDefault="002D7276" w:rsidP="00E100B8">
      <w:pPr>
        <w:widowControl w:val="0"/>
        <w:overflowPunct/>
        <w:autoSpaceDE/>
        <w:spacing w:afterLines="50" w:after="120"/>
        <w:jc w:val="both"/>
        <w:textAlignment w:val="auto"/>
      </w:pPr>
      <w:r w:rsidRPr="00FC4447">
        <w:t xml:space="preserve">From the perspective of RRM requirements, the aforementioned Rel-17 gap </w:t>
      </w:r>
      <w:r>
        <w:t xml:space="preserve">related </w:t>
      </w:r>
      <w:r w:rsidRPr="00FC4447">
        <w:t>features were separately discussed in RAN4 and the co-existence case is precluded</w:t>
      </w:r>
      <w:r w:rsidRPr="00E17AC9">
        <w:t>.</w:t>
      </w:r>
      <w:r w:rsidR="00520B3C" w:rsidRPr="00E17AC9">
        <w:t xml:space="preserve"> This </w:t>
      </w:r>
      <w:r w:rsidR="00CA6E9F" w:rsidRPr="00E17AC9">
        <w:t>paper will discuss whether</w:t>
      </w:r>
      <w:r w:rsidRPr="00E17AC9">
        <w:t xml:space="preserve"> these gaps could be jointly configured case by case</w:t>
      </w:r>
      <w:r w:rsidR="00CA6E9F" w:rsidRPr="00E17AC9">
        <w:t>, and then provide our consideration</w:t>
      </w:r>
      <w:r w:rsidR="00D958C5" w:rsidRPr="00E17AC9">
        <w:t>s</w:t>
      </w:r>
      <w:r w:rsidR="00CA6E9F" w:rsidRPr="00E17AC9">
        <w:t xml:space="preserve"> on the number of simultaneous gaps.</w:t>
      </w:r>
      <w:r w:rsidR="00CA6E9F">
        <w:t xml:space="preserve">  </w:t>
      </w:r>
      <w:r w:rsidRPr="00FC4447">
        <w:t xml:space="preserve"> </w:t>
      </w:r>
    </w:p>
    <w:tbl>
      <w:tblPr>
        <w:tblStyle w:val="aff0"/>
        <w:tblW w:w="0" w:type="auto"/>
        <w:tblLook w:val="04A0" w:firstRow="1" w:lastRow="0" w:firstColumn="1" w:lastColumn="0" w:noHBand="0" w:noVBand="1"/>
      </w:tblPr>
      <w:tblGrid>
        <w:gridCol w:w="9631"/>
      </w:tblGrid>
      <w:tr w:rsidR="00006882" w14:paraId="4C3655BF" w14:textId="77777777" w:rsidTr="00006882">
        <w:tc>
          <w:tcPr>
            <w:tcW w:w="9631" w:type="dxa"/>
          </w:tcPr>
          <w:p w14:paraId="4215BC52" w14:textId="77777777" w:rsidR="00006882" w:rsidRPr="004D4648" w:rsidRDefault="00006882" w:rsidP="00006882">
            <w:pPr>
              <w:overflowPunct/>
              <w:autoSpaceDE/>
              <w:autoSpaceDN/>
              <w:adjustRightInd/>
              <w:spacing w:after="0"/>
              <w:jc w:val="both"/>
              <w:textAlignment w:val="auto"/>
              <w:rPr>
                <w:rFonts w:ascii="Arial" w:eastAsia="PMingLiU" w:hAnsi="Arial" w:cs="Arial"/>
                <w:lang w:eastAsia="en-US"/>
              </w:rPr>
            </w:pPr>
            <w:r w:rsidRPr="004D4648">
              <w:rPr>
                <w:rFonts w:ascii="Arial" w:eastAsia="PMingLiU" w:hAnsi="Arial" w:cs="Arial"/>
                <w:lang w:eastAsia="en-US"/>
              </w:rPr>
              <w:t xml:space="preserve">RAN2 has discussed the co-existence of several gap related features (i.e. pre-configured MG, concurrent gap, NCSG, MUSIM gap, and </w:t>
            </w:r>
            <w:proofErr w:type="spellStart"/>
            <w:r w:rsidRPr="004D4648">
              <w:rPr>
                <w:rFonts w:ascii="Arial" w:eastAsia="PMingLiU" w:hAnsi="Arial" w:cs="Arial"/>
                <w:lang w:eastAsia="en-US"/>
              </w:rPr>
              <w:t>ePOS</w:t>
            </w:r>
            <w:proofErr w:type="spellEnd"/>
            <w:r w:rsidRPr="004D4648">
              <w:rPr>
                <w:rFonts w:ascii="Arial" w:eastAsia="PMingLiU" w:hAnsi="Arial" w:cs="Arial"/>
                <w:lang w:eastAsia="en-US"/>
              </w:rPr>
              <w:t xml:space="preserve"> gap) introduced in Rel-17 and concluded the following:</w:t>
            </w:r>
          </w:p>
          <w:p w14:paraId="56E678FE" w14:textId="77777777" w:rsidR="00006882" w:rsidRPr="004D4648" w:rsidRDefault="00006882" w:rsidP="00006882">
            <w:pPr>
              <w:numPr>
                <w:ilvl w:val="0"/>
                <w:numId w:val="26"/>
              </w:numPr>
              <w:overflowPunct/>
              <w:autoSpaceDE/>
              <w:autoSpaceDN/>
              <w:adjustRightInd/>
              <w:spacing w:after="0"/>
              <w:contextualSpacing/>
              <w:jc w:val="both"/>
              <w:textAlignment w:val="auto"/>
              <w:rPr>
                <w:rFonts w:ascii="Arial" w:eastAsia="PMingLiU" w:hAnsi="Arial" w:cs="Arial"/>
                <w:lang w:eastAsia="en-US"/>
              </w:rPr>
            </w:pPr>
            <w:r w:rsidRPr="004D4648">
              <w:rPr>
                <w:rFonts w:ascii="Arial" w:eastAsia="PMingLiU" w:hAnsi="Arial" w:cs="Arial"/>
                <w:lang w:eastAsia="en-US"/>
              </w:rPr>
              <w:t xml:space="preserve">RAN2 </w:t>
            </w:r>
            <w:proofErr w:type="spellStart"/>
            <w:r w:rsidRPr="004D4648">
              <w:rPr>
                <w:rFonts w:ascii="Arial" w:eastAsia="PMingLiU" w:hAnsi="Arial" w:cs="Arial"/>
                <w:lang w:eastAsia="en-US"/>
              </w:rPr>
              <w:t>signaling</w:t>
            </w:r>
            <w:proofErr w:type="spellEnd"/>
            <w:r w:rsidRPr="004D4648">
              <w:rPr>
                <w:rFonts w:ascii="Arial" w:eastAsia="PMingLiU" w:hAnsi="Arial" w:cs="Arial"/>
                <w:lang w:eastAsia="en-US"/>
              </w:rPr>
              <w:t xml:space="preserve"> will in general support joint configuration for all gap features.</w:t>
            </w:r>
          </w:p>
          <w:p w14:paraId="62BC94FE" w14:textId="77777777" w:rsidR="00006882" w:rsidRPr="004D4648" w:rsidRDefault="00006882" w:rsidP="00006882">
            <w:pPr>
              <w:numPr>
                <w:ilvl w:val="0"/>
                <w:numId w:val="26"/>
              </w:numPr>
              <w:overflowPunct/>
              <w:autoSpaceDE/>
              <w:autoSpaceDN/>
              <w:adjustRightInd/>
              <w:spacing w:after="0"/>
              <w:contextualSpacing/>
              <w:jc w:val="both"/>
              <w:textAlignment w:val="auto"/>
              <w:rPr>
                <w:rFonts w:ascii="Arial" w:eastAsia="PMingLiU" w:hAnsi="Arial" w:cs="Arial"/>
                <w:lang w:eastAsia="en-US"/>
              </w:rPr>
            </w:pPr>
            <w:r w:rsidRPr="004D4648">
              <w:rPr>
                <w:rFonts w:ascii="Arial" w:eastAsia="PMingLiU" w:hAnsi="Arial" w:cs="Arial"/>
                <w:lang w:eastAsia="en-US"/>
              </w:rPr>
              <w:t>RAN2 assumes that the detailed UE behaviour while gaps are overlapped in time domain is RAN4 knowledge.</w:t>
            </w:r>
          </w:p>
          <w:p w14:paraId="77ACC39D" w14:textId="77777777" w:rsidR="00006882" w:rsidRPr="004D4648" w:rsidRDefault="00006882" w:rsidP="00006882">
            <w:pPr>
              <w:overflowPunct/>
              <w:autoSpaceDE/>
              <w:autoSpaceDN/>
              <w:adjustRightInd/>
              <w:spacing w:after="0"/>
              <w:jc w:val="both"/>
              <w:textAlignment w:val="auto"/>
              <w:rPr>
                <w:rFonts w:ascii="Arial" w:eastAsia="PMingLiU" w:hAnsi="Arial" w:cs="Arial"/>
                <w:lang w:val="en-US" w:eastAsia="sv-SE"/>
              </w:rPr>
            </w:pPr>
          </w:p>
          <w:p w14:paraId="39D95B17" w14:textId="77777777" w:rsidR="00006882" w:rsidRPr="004D4648" w:rsidRDefault="00006882" w:rsidP="00006882">
            <w:pPr>
              <w:overflowPunct/>
              <w:autoSpaceDE/>
              <w:autoSpaceDN/>
              <w:adjustRightInd/>
              <w:spacing w:after="0"/>
              <w:jc w:val="both"/>
              <w:textAlignment w:val="auto"/>
              <w:rPr>
                <w:rFonts w:ascii="Arial" w:eastAsia="PMingLiU" w:hAnsi="Arial" w:cs="Arial"/>
                <w:lang w:val="en-US" w:eastAsia="sv-SE"/>
              </w:rPr>
            </w:pPr>
            <w:r w:rsidRPr="004D4648">
              <w:rPr>
                <w:rFonts w:ascii="Arial" w:eastAsia="PMingLiU" w:hAnsi="Arial" w:cs="Arial"/>
                <w:lang w:val="en-US" w:eastAsia="sv-SE"/>
              </w:rPr>
              <w:t>RAN2 would like to ask the following questions.</w:t>
            </w:r>
          </w:p>
          <w:p w14:paraId="62886156" w14:textId="77777777" w:rsidR="00006882" w:rsidRPr="004D4648" w:rsidRDefault="00006882" w:rsidP="00006882">
            <w:pPr>
              <w:overflowPunct/>
              <w:autoSpaceDE/>
              <w:autoSpaceDN/>
              <w:adjustRightInd/>
              <w:spacing w:after="0"/>
              <w:jc w:val="both"/>
              <w:textAlignment w:val="auto"/>
              <w:rPr>
                <w:rFonts w:ascii="Arial" w:eastAsia="PMingLiU" w:hAnsi="Arial" w:cs="Arial"/>
                <w:lang w:eastAsia="en-US"/>
              </w:rPr>
            </w:pPr>
            <w:r w:rsidRPr="004D4648">
              <w:rPr>
                <w:rFonts w:ascii="Arial" w:eastAsia="PMingLiU" w:hAnsi="Arial" w:cs="Arial"/>
                <w:b/>
                <w:bCs/>
                <w:lang w:eastAsia="en-US"/>
              </w:rPr>
              <w:t xml:space="preserve">Q1 – </w:t>
            </w:r>
            <w:r w:rsidRPr="004D4648">
              <w:rPr>
                <w:rFonts w:ascii="Arial" w:eastAsia="PMingLiU" w:hAnsi="Arial" w:cs="Arial" w:hint="eastAsia"/>
                <w:lang w:eastAsia="en-US"/>
              </w:rPr>
              <w:t>Whether there is restriction on joint configuration of some gap features from R</w:t>
            </w:r>
            <w:r w:rsidRPr="004D4648">
              <w:rPr>
                <w:rFonts w:ascii="Arial" w:eastAsia="PMingLiU" w:hAnsi="Arial" w:cs="Arial"/>
                <w:lang w:eastAsia="en-US"/>
              </w:rPr>
              <w:t>AN</w:t>
            </w:r>
            <w:r w:rsidRPr="004D4648">
              <w:rPr>
                <w:rFonts w:ascii="Arial" w:eastAsia="PMingLiU" w:hAnsi="Arial" w:cs="Arial" w:hint="eastAsia"/>
                <w:lang w:eastAsia="en-US"/>
              </w:rPr>
              <w:t>4 perspectives</w:t>
            </w:r>
            <w:r w:rsidRPr="004D4648">
              <w:rPr>
                <w:rFonts w:ascii="Arial" w:eastAsia="PMingLiU" w:hAnsi="Arial" w:cs="Arial"/>
                <w:lang w:eastAsia="en-US"/>
              </w:rPr>
              <w:t>?</w:t>
            </w:r>
          </w:p>
          <w:p w14:paraId="250B143C" w14:textId="77777777" w:rsidR="00006882" w:rsidRPr="004D4648" w:rsidRDefault="00006882" w:rsidP="00006882">
            <w:pPr>
              <w:overflowPunct/>
              <w:autoSpaceDE/>
              <w:autoSpaceDN/>
              <w:adjustRightInd/>
              <w:spacing w:after="0"/>
              <w:jc w:val="both"/>
              <w:textAlignment w:val="auto"/>
              <w:rPr>
                <w:rFonts w:ascii="Arial" w:eastAsia="PMingLiU" w:hAnsi="Arial" w:cs="Arial"/>
                <w:lang w:eastAsia="en-US"/>
              </w:rPr>
            </w:pPr>
            <w:r w:rsidRPr="004D4648">
              <w:rPr>
                <w:rFonts w:ascii="Arial" w:eastAsia="PMingLiU" w:hAnsi="Arial" w:cs="Arial"/>
                <w:b/>
                <w:bCs/>
                <w:lang w:eastAsia="en-US"/>
              </w:rPr>
              <w:t>Q2 –</w:t>
            </w:r>
            <w:r w:rsidRPr="004D4648">
              <w:rPr>
                <w:rFonts w:ascii="Arial" w:eastAsia="PMingLiU" w:hAnsi="Arial" w:cs="Arial"/>
                <w:lang w:eastAsia="en-US"/>
              </w:rPr>
              <w:t xml:space="preserve"> How many gaps (including </w:t>
            </w:r>
            <w:proofErr w:type="spellStart"/>
            <w:r w:rsidRPr="004D4648">
              <w:rPr>
                <w:rFonts w:ascii="Arial" w:eastAsia="PMingLiU" w:hAnsi="Arial" w:cs="Arial"/>
                <w:lang w:eastAsia="en-US"/>
              </w:rPr>
              <w:t>ePOS</w:t>
            </w:r>
            <w:proofErr w:type="spellEnd"/>
            <w:r w:rsidRPr="004D4648">
              <w:rPr>
                <w:rFonts w:ascii="Arial" w:eastAsia="PMingLiU" w:hAnsi="Arial" w:cs="Arial"/>
                <w:lang w:eastAsia="en-US"/>
              </w:rPr>
              <w:t xml:space="preserve"> gap, MUSIM gap, concurrent gap from MGE WI) could be activated simultaneously?</w:t>
            </w:r>
          </w:p>
          <w:p w14:paraId="3513FC2B" w14:textId="77777777" w:rsidR="00006882" w:rsidRPr="004D4648" w:rsidRDefault="00006882" w:rsidP="00006882">
            <w:pPr>
              <w:overflowPunct/>
              <w:autoSpaceDE/>
              <w:autoSpaceDN/>
              <w:adjustRightInd/>
              <w:spacing w:after="0"/>
              <w:jc w:val="both"/>
              <w:textAlignment w:val="auto"/>
              <w:rPr>
                <w:rFonts w:ascii="Arial" w:eastAsia="PMingLiU" w:hAnsi="Arial" w:cs="Arial"/>
                <w:lang w:val="en-US" w:eastAsia="en-US"/>
              </w:rPr>
            </w:pPr>
          </w:p>
          <w:p w14:paraId="418952B2" w14:textId="174E88A0" w:rsidR="00006882" w:rsidRPr="00006882" w:rsidRDefault="00006882" w:rsidP="00006882">
            <w:pPr>
              <w:overflowPunct/>
              <w:autoSpaceDE/>
              <w:autoSpaceDN/>
              <w:adjustRightInd/>
              <w:spacing w:after="0"/>
              <w:jc w:val="both"/>
              <w:textAlignment w:val="auto"/>
              <w:rPr>
                <w:rFonts w:ascii="Arial" w:eastAsia="PMingLiU" w:hAnsi="Arial" w:cs="Arial"/>
                <w:lang w:val="en-US" w:eastAsia="en-US"/>
              </w:rPr>
            </w:pPr>
            <w:r w:rsidRPr="004D4648">
              <w:rPr>
                <w:rFonts w:ascii="Arial" w:eastAsia="PMingLiU" w:hAnsi="Arial" w:cs="Arial"/>
                <w:lang w:val="en-US" w:eastAsia="en-US"/>
              </w:rPr>
              <w:t>Furthermore, RAN2 understands there may be new gap functionality introduced by NTN WI but the design is not completed at this moment. RAN2 may continue to discuss the joint configuration of NTN gap (if there is one) with other gap features.</w:t>
            </w:r>
          </w:p>
        </w:tc>
      </w:tr>
    </w:tbl>
    <w:p w14:paraId="48F586C4" w14:textId="77777777" w:rsidR="00006882" w:rsidRPr="00006882" w:rsidRDefault="00006882" w:rsidP="00E62D6D">
      <w:pPr>
        <w:overflowPunct/>
        <w:autoSpaceDE/>
        <w:autoSpaceDN/>
        <w:adjustRightInd/>
        <w:spacing w:afterLines="50" w:after="120"/>
        <w:jc w:val="both"/>
        <w:textAlignment w:val="auto"/>
        <w:rPr>
          <w:lang w:val="en-US"/>
        </w:rPr>
      </w:pPr>
    </w:p>
    <w:p w14:paraId="39428915" w14:textId="2AA15A19" w:rsidR="002D2063" w:rsidRPr="002A2B06" w:rsidRDefault="00314480" w:rsidP="002A2B06">
      <w:pPr>
        <w:pStyle w:val="1"/>
        <w:spacing w:before="0" w:afterLines="50" w:after="120"/>
        <w:jc w:val="both"/>
        <w:rPr>
          <w:rFonts w:eastAsia="宋体"/>
          <w:lang w:eastAsia="zh-CN"/>
        </w:rPr>
      </w:pPr>
      <w:r>
        <w:rPr>
          <w:rFonts w:eastAsia="宋体"/>
          <w:lang w:eastAsia="zh-CN"/>
        </w:rPr>
        <w:t>Discussion</w:t>
      </w:r>
    </w:p>
    <w:p w14:paraId="33C2DB3B" w14:textId="6A5F7E5F" w:rsidR="00110823" w:rsidRPr="00FC4447" w:rsidRDefault="00110823" w:rsidP="00082400">
      <w:pPr>
        <w:widowControl w:val="0"/>
        <w:overflowPunct/>
        <w:autoSpaceDE/>
        <w:spacing w:afterLines="50" w:after="120"/>
        <w:jc w:val="both"/>
        <w:textAlignment w:val="auto"/>
      </w:pPr>
      <w:r w:rsidRPr="00FC4447">
        <w:t>F</w:t>
      </w:r>
      <w:r w:rsidRPr="00FC4447">
        <w:rPr>
          <w:rFonts w:hint="eastAsia"/>
        </w:rPr>
        <w:t>or</w:t>
      </w:r>
      <w:r w:rsidRPr="00FC4447">
        <w:t xml:space="preserve"> simplicity, we would like to </w:t>
      </w:r>
      <w:r w:rsidR="00E44536">
        <w:t>start with</w:t>
      </w:r>
      <w:r w:rsidRPr="00FC4447">
        <w:t xml:space="preserve"> the combination </w:t>
      </w:r>
      <w:r w:rsidR="00ED1861">
        <w:t>of</w:t>
      </w:r>
      <w:r w:rsidRPr="00FC4447">
        <w:t xml:space="preserve"> two different gap features according to the table </w:t>
      </w:r>
      <w:r w:rsidR="00EF6B5E">
        <w:t>below</w:t>
      </w:r>
      <w:r w:rsidRPr="00FC4447">
        <w:t xml:space="preserve">, </w:t>
      </w:r>
      <w:r w:rsidRPr="00FC4447">
        <w:rPr>
          <w:rFonts w:hint="eastAsia"/>
        </w:rPr>
        <w:t>and</w:t>
      </w:r>
      <w:r w:rsidRPr="00FC4447">
        <w:t xml:space="preserve"> then go with combinations </w:t>
      </w:r>
      <w:r w:rsidR="00ED1861">
        <w:t>of</w:t>
      </w:r>
      <w:r w:rsidRPr="00FC4447">
        <w:t xml:space="preserve"> </w:t>
      </w:r>
      <w:r w:rsidR="00EE0EBD">
        <w:t>more</w:t>
      </w:r>
      <w:r w:rsidRPr="00FC4447">
        <w:t xml:space="preserve"> features. </w:t>
      </w:r>
    </w:p>
    <w:p w14:paraId="099A1E97" w14:textId="6FB54880" w:rsidR="0019244D" w:rsidRPr="00FC4447" w:rsidRDefault="00E3042B" w:rsidP="00AB7E90">
      <w:pPr>
        <w:widowControl w:val="0"/>
        <w:overflowPunct/>
        <w:autoSpaceDE/>
        <w:spacing w:afterLines="50" w:after="120"/>
        <w:jc w:val="center"/>
        <w:textAlignment w:val="auto"/>
      </w:pPr>
      <w:r w:rsidRPr="00FC4447">
        <w:rPr>
          <w:rFonts w:hint="eastAsia"/>
        </w:rPr>
        <w:t>Ta</w:t>
      </w:r>
      <w:r w:rsidRPr="00FC4447">
        <w:t xml:space="preserve">ble 1, </w:t>
      </w:r>
      <w:r w:rsidR="00934527" w:rsidRPr="00FC4447">
        <w:t>combinations of two different gap features</w:t>
      </w:r>
    </w:p>
    <w:tbl>
      <w:tblPr>
        <w:tblStyle w:val="4-1"/>
        <w:tblW w:w="0" w:type="auto"/>
        <w:jc w:val="center"/>
        <w:tblLayout w:type="fixed"/>
        <w:tblLook w:val="04A0" w:firstRow="1" w:lastRow="0" w:firstColumn="1" w:lastColumn="0" w:noHBand="0" w:noVBand="1"/>
      </w:tblPr>
      <w:tblGrid>
        <w:gridCol w:w="1696"/>
        <w:gridCol w:w="1418"/>
        <w:gridCol w:w="992"/>
        <w:gridCol w:w="1134"/>
        <w:gridCol w:w="1559"/>
        <w:gridCol w:w="1556"/>
        <w:gridCol w:w="1138"/>
      </w:tblGrid>
      <w:tr w:rsidR="009928F0" w:rsidRPr="00A454AF" w14:paraId="19E54893" w14:textId="014FD745" w:rsidTr="008411D2">
        <w:trPr>
          <w:cnfStyle w:val="100000000000" w:firstRow="1" w:lastRow="0" w:firstColumn="0" w:lastColumn="0" w:oddVBand="0" w:evenVBand="0" w:oddHBand="0" w:evenHBand="0" w:firstRowFirstColumn="0" w:firstRowLastColumn="0" w:lastRowFirstColumn="0" w:lastRowLastColumn="0"/>
          <w:trHeight w:val="221"/>
          <w:jc w:val="center"/>
        </w:trPr>
        <w:tc>
          <w:tcPr>
            <w:cnfStyle w:val="001000000000" w:firstRow="0" w:lastRow="0" w:firstColumn="1" w:lastColumn="0" w:oddVBand="0" w:evenVBand="0" w:oddHBand="0" w:evenHBand="0" w:firstRowFirstColumn="0" w:firstRowLastColumn="0" w:lastRowFirstColumn="0" w:lastRowLastColumn="0"/>
            <w:tcW w:w="1696" w:type="dxa"/>
            <w:vMerge w:val="restart"/>
          </w:tcPr>
          <w:p w14:paraId="3FFC1B74" w14:textId="77777777" w:rsidR="009928F0" w:rsidRPr="00A454AF" w:rsidRDefault="009928F0" w:rsidP="009928F0">
            <w:pPr>
              <w:widowControl w:val="0"/>
              <w:overflowPunct/>
              <w:autoSpaceDE/>
              <w:spacing w:afterLines="50" w:after="120"/>
              <w:jc w:val="both"/>
              <w:textAlignment w:val="auto"/>
              <w:rPr>
                <w:sz w:val="18"/>
              </w:rPr>
            </w:pPr>
          </w:p>
        </w:tc>
        <w:tc>
          <w:tcPr>
            <w:tcW w:w="1418" w:type="dxa"/>
            <w:vMerge w:val="restart"/>
          </w:tcPr>
          <w:p w14:paraId="45B5F7B9" w14:textId="0E297BDD" w:rsidR="009928F0" w:rsidRPr="00A454AF" w:rsidRDefault="009928F0" w:rsidP="009928F0">
            <w:pPr>
              <w:widowControl w:val="0"/>
              <w:overflowPunct/>
              <w:autoSpaceDE/>
              <w:spacing w:afterLines="50" w:after="120"/>
              <w:jc w:val="both"/>
              <w:textAlignment w:val="auto"/>
              <w:cnfStyle w:val="100000000000" w:firstRow="1" w:lastRow="0" w:firstColumn="0" w:lastColumn="0" w:oddVBand="0" w:evenVBand="0" w:oddHBand="0" w:evenHBand="0" w:firstRowFirstColumn="0" w:firstRowLastColumn="0" w:lastRowFirstColumn="0" w:lastRowLastColumn="0"/>
              <w:rPr>
                <w:sz w:val="18"/>
              </w:rPr>
            </w:pPr>
            <w:r w:rsidRPr="00A454AF">
              <w:rPr>
                <w:sz w:val="18"/>
              </w:rPr>
              <w:t>Concurrent gaps</w:t>
            </w:r>
          </w:p>
        </w:tc>
        <w:tc>
          <w:tcPr>
            <w:tcW w:w="992" w:type="dxa"/>
            <w:vMerge w:val="restart"/>
          </w:tcPr>
          <w:p w14:paraId="70ED5217" w14:textId="68818DDF" w:rsidR="009928F0" w:rsidRPr="00A454AF" w:rsidRDefault="009928F0" w:rsidP="009928F0">
            <w:pPr>
              <w:widowControl w:val="0"/>
              <w:overflowPunct/>
              <w:autoSpaceDE/>
              <w:spacing w:afterLines="50" w:after="120"/>
              <w:jc w:val="both"/>
              <w:textAlignment w:val="auto"/>
              <w:cnfStyle w:val="100000000000" w:firstRow="1" w:lastRow="0" w:firstColumn="0" w:lastColumn="0" w:oddVBand="0" w:evenVBand="0" w:oddHBand="0" w:evenHBand="0" w:firstRowFirstColumn="0" w:firstRowLastColumn="0" w:lastRowFirstColumn="0" w:lastRowLastColumn="0"/>
              <w:rPr>
                <w:sz w:val="18"/>
              </w:rPr>
            </w:pPr>
            <w:r w:rsidRPr="00A454AF">
              <w:rPr>
                <w:sz w:val="18"/>
              </w:rPr>
              <w:t>Pre-MG</w:t>
            </w:r>
          </w:p>
        </w:tc>
        <w:tc>
          <w:tcPr>
            <w:tcW w:w="1134" w:type="dxa"/>
            <w:vMerge w:val="restart"/>
          </w:tcPr>
          <w:p w14:paraId="5B732D0C" w14:textId="3B7BE1A3" w:rsidR="009928F0" w:rsidRPr="00A454AF" w:rsidRDefault="009928F0" w:rsidP="009928F0">
            <w:pPr>
              <w:widowControl w:val="0"/>
              <w:overflowPunct/>
              <w:autoSpaceDE/>
              <w:spacing w:afterLines="50" w:after="120"/>
              <w:jc w:val="both"/>
              <w:textAlignment w:val="auto"/>
              <w:cnfStyle w:val="100000000000" w:firstRow="1" w:lastRow="0" w:firstColumn="0" w:lastColumn="0" w:oddVBand="0" w:evenVBand="0" w:oddHBand="0" w:evenHBand="0" w:firstRowFirstColumn="0" w:firstRowLastColumn="0" w:lastRowFirstColumn="0" w:lastRowLastColumn="0"/>
              <w:rPr>
                <w:sz w:val="18"/>
              </w:rPr>
            </w:pPr>
            <w:r w:rsidRPr="00A454AF">
              <w:rPr>
                <w:rFonts w:hint="eastAsia"/>
                <w:sz w:val="18"/>
              </w:rPr>
              <w:t>N</w:t>
            </w:r>
            <w:r w:rsidRPr="00A454AF">
              <w:rPr>
                <w:sz w:val="18"/>
              </w:rPr>
              <w:t>CSG</w:t>
            </w:r>
          </w:p>
        </w:tc>
        <w:tc>
          <w:tcPr>
            <w:tcW w:w="3115" w:type="dxa"/>
            <w:gridSpan w:val="2"/>
          </w:tcPr>
          <w:p w14:paraId="05C60CCA" w14:textId="545EE992" w:rsidR="009928F0" w:rsidRPr="00A454AF" w:rsidRDefault="009928F0" w:rsidP="009928F0">
            <w:pPr>
              <w:widowControl w:val="0"/>
              <w:overflowPunct/>
              <w:autoSpaceDE/>
              <w:spacing w:afterLines="50" w:after="120"/>
              <w:jc w:val="center"/>
              <w:textAlignment w:val="auto"/>
              <w:cnfStyle w:val="100000000000" w:firstRow="1" w:lastRow="0" w:firstColumn="0" w:lastColumn="0" w:oddVBand="0" w:evenVBand="0" w:oddHBand="0" w:evenHBand="0" w:firstRowFirstColumn="0" w:firstRowLastColumn="0" w:lastRowFirstColumn="0" w:lastRowLastColumn="0"/>
              <w:rPr>
                <w:sz w:val="18"/>
              </w:rPr>
            </w:pPr>
            <w:r w:rsidRPr="00A454AF">
              <w:rPr>
                <w:sz w:val="18"/>
              </w:rPr>
              <w:t>PO</w:t>
            </w:r>
            <w:r>
              <w:rPr>
                <w:sz w:val="18"/>
              </w:rPr>
              <w:t>S</w:t>
            </w:r>
            <w:r w:rsidRPr="00A454AF">
              <w:rPr>
                <w:sz w:val="18"/>
              </w:rPr>
              <w:t xml:space="preserve"> gap</w:t>
            </w:r>
          </w:p>
        </w:tc>
        <w:tc>
          <w:tcPr>
            <w:tcW w:w="1138" w:type="dxa"/>
            <w:vMerge w:val="restart"/>
          </w:tcPr>
          <w:p w14:paraId="6F0222FE" w14:textId="16D8003D" w:rsidR="009928F0" w:rsidRPr="006B3A03" w:rsidRDefault="009928F0" w:rsidP="009928F0">
            <w:pPr>
              <w:widowControl w:val="0"/>
              <w:overflowPunct/>
              <w:autoSpaceDE/>
              <w:spacing w:afterLines="50" w:after="120"/>
              <w:jc w:val="both"/>
              <w:textAlignment w:val="auto"/>
              <w:cnfStyle w:val="100000000000" w:firstRow="1" w:lastRow="0" w:firstColumn="0" w:lastColumn="0" w:oddVBand="0" w:evenVBand="0" w:oddHBand="0" w:evenHBand="0" w:firstRowFirstColumn="0" w:firstRowLastColumn="0" w:lastRowFirstColumn="0" w:lastRowLastColumn="0"/>
              <w:rPr>
                <w:sz w:val="18"/>
                <w:highlight w:val="yellow"/>
              </w:rPr>
            </w:pPr>
            <w:r w:rsidRPr="00A454AF">
              <w:rPr>
                <w:rFonts w:hint="eastAsia"/>
                <w:sz w:val="18"/>
              </w:rPr>
              <w:t>M</w:t>
            </w:r>
            <w:r w:rsidRPr="00A454AF">
              <w:rPr>
                <w:sz w:val="18"/>
              </w:rPr>
              <w:t>USIM gap</w:t>
            </w:r>
          </w:p>
        </w:tc>
      </w:tr>
      <w:tr w:rsidR="009928F0" w:rsidRPr="00A454AF" w14:paraId="5F7836C7" w14:textId="77777777" w:rsidTr="008411D2">
        <w:trPr>
          <w:cnfStyle w:val="000000100000" w:firstRow="0" w:lastRow="0" w:firstColumn="0" w:lastColumn="0" w:oddVBand="0" w:evenVBand="0" w:oddHBand="1" w:evenHBand="0" w:firstRowFirstColumn="0" w:firstRowLastColumn="0" w:lastRowFirstColumn="0" w:lastRowLastColumn="0"/>
          <w:trHeight w:val="220"/>
          <w:jc w:val="center"/>
        </w:trPr>
        <w:tc>
          <w:tcPr>
            <w:cnfStyle w:val="001000000000" w:firstRow="0" w:lastRow="0" w:firstColumn="1" w:lastColumn="0" w:oddVBand="0" w:evenVBand="0" w:oddHBand="0" w:evenHBand="0" w:firstRowFirstColumn="0" w:firstRowLastColumn="0" w:lastRowFirstColumn="0" w:lastRowLastColumn="0"/>
            <w:tcW w:w="1696" w:type="dxa"/>
            <w:vMerge/>
          </w:tcPr>
          <w:p w14:paraId="463BD290" w14:textId="77777777" w:rsidR="009928F0" w:rsidRPr="00A454AF" w:rsidRDefault="009928F0" w:rsidP="009928F0">
            <w:pPr>
              <w:widowControl w:val="0"/>
              <w:overflowPunct/>
              <w:autoSpaceDE/>
              <w:spacing w:afterLines="50" w:after="120"/>
              <w:jc w:val="both"/>
              <w:textAlignment w:val="auto"/>
              <w:rPr>
                <w:sz w:val="18"/>
              </w:rPr>
            </w:pPr>
          </w:p>
        </w:tc>
        <w:tc>
          <w:tcPr>
            <w:tcW w:w="1418" w:type="dxa"/>
            <w:vMerge/>
          </w:tcPr>
          <w:p w14:paraId="0009C02C" w14:textId="77777777" w:rsidR="009928F0" w:rsidRPr="00A454AF" w:rsidRDefault="009928F0" w:rsidP="009928F0">
            <w:pPr>
              <w:widowControl w:val="0"/>
              <w:overflowPunct/>
              <w:autoSpaceDE/>
              <w:spacing w:afterLines="50" w:after="120"/>
              <w:jc w:val="both"/>
              <w:textAlignment w:val="auto"/>
              <w:cnfStyle w:val="000000100000" w:firstRow="0" w:lastRow="0" w:firstColumn="0" w:lastColumn="0" w:oddVBand="0" w:evenVBand="0" w:oddHBand="1" w:evenHBand="0" w:firstRowFirstColumn="0" w:firstRowLastColumn="0" w:lastRowFirstColumn="0" w:lastRowLastColumn="0"/>
              <w:rPr>
                <w:sz w:val="18"/>
              </w:rPr>
            </w:pPr>
          </w:p>
        </w:tc>
        <w:tc>
          <w:tcPr>
            <w:tcW w:w="992" w:type="dxa"/>
            <w:vMerge/>
          </w:tcPr>
          <w:p w14:paraId="111E1401" w14:textId="77777777" w:rsidR="009928F0" w:rsidRPr="00A454AF" w:rsidRDefault="009928F0" w:rsidP="009928F0">
            <w:pPr>
              <w:widowControl w:val="0"/>
              <w:overflowPunct/>
              <w:autoSpaceDE/>
              <w:spacing w:afterLines="50" w:after="120"/>
              <w:jc w:val="both"/>
              <w:textAlignment w:val="auto"/>
              <w:cnfStyle w:val="000000100000" w:firstRow="0" w:lastRow="0" w:firstColumn="0" w:lastColumn="0" w:oddVBand="0" w:evenVBand="0" w:oddHBand="1" w:evenHBand="0" w:firstRowFirstColumn="0" w:firstRowLastColumn="0" w:lastRowFirstColumn="0" w:lastRowLastColumn="0"/>
              <w:rPr>
                <w:sz w:val="18"/>
              </w:rPr>
            </w:pPr>
          </w:p>
        </w:tc>
        <w:tc>
          <w:tcPr>
            <w:tcW w:w="1134" w:type="dxa"/>
            <w:vMerge/>
          </w:tcPr>
          <w:p w14:paraId="49F230CC" w14:textId="77777777" w:rsidR="009928F0" w:rsidRPr="00A454AF" w:rsidRDefault="009928F0" w:rsidP="009928F0">
            <w:pPr>
              <w:widowControl w:val="0"/>
              <w:overflowPunct/>
              <w:autoSpaceDE/>
              <w:spacing w:afterLines="50" w:after="120"/>
              <w:jc w:val="both"/>
              <w:textAlignment w:val="auto"/>
              <w:cnfStyle w:val="000000100000" w:firstRow="0" w:lastRow="0" w:firstColumn="0" w:lastColumn="0" w:oddVBand="0" w:evenVBand="0" w:oddHBand="1" w:evenHBand="0" w:firstRowFirstColumn="0" w:firstRowLastColumn="0" w:lastRowFirstColumn="0" w:lastRowLastColumn="0"/>
              <w:rPr>
                <w:sz w:val="18"/>
              </w:rPr>
            </w:pPr>
          </w:p>
        </w:tc>
        <w:tc>
          <w:tcPr>
            <w:tcW w:w="1559" w:type="dxa"/>
          </w:tcPr>
          <w:p w14:paraId="6F822DE3" w14:textId="329E4AF3" w:rsidR="009928F0" w:rsidRPr="00A454AF" w:rsidRDefault="00111D05" w:rsidP="009928F0">
            <w:pPr>
              <w:widowControl w:val="0"/>
              <w:overflowPunct/>
              <w:autoSpaceDE/>
              <w:spacing w:afterLines="50" w:after="120"/>
              <w:jc w:val="both"/>
              <w:textAlignment w:val="auto"/>
              <w:cnfStyle w:val="000000100000" w:firstRow="0" w:lastRow="0" w:firstColumn="0" w:lastColumn="0" w:oddVBand="0" w:evenVBand="0" w:oddHBand="1" w:evenHBand="0" w:firstRowFirstColumn="0" w:firstRowLastColumn="0" w:lastRowFirstColumn="0" w:lastRowLastColumn="0"/>
              <w:rPr>
                <w:b/>
                <w:bCs/>
                <w:color w:val="FFFFFF" w:themeColor="background1"/>
                <w:sz w:val="18"/>
              </w:rPr>
            </w:pPr>
            <w:r>
              <w:rPr>
                <w:sz w:val="18"/>
              </w:rPr>
              <w:t xml:space="preserve">RRC based </w:t>
            </w:r>
            <w:r w:rsidR="002B6C1A">
              <w:rPr>
                <w:rFonts w:hint="eastAsia"/>
                <w:sz w:val="18"/>
              </w:rPr>
              <w:t>P</w:t>
            </w:r>
            <w:r w:rsidR="002B6C1A">
              <w:rPr>
                <w:sz w:val="18"/>
              </w:rPr>
              <w:t>OS-gap</w:t>
            </w:r>
            <w:r>
              <w:rPr>
                <w:sz w:val="18"/>
              </w:rPr>
              <w:t xml:space="preserve"> </w:t>
            </w:r>
            <w:r w:rsidR="002B6C1A">
              <w:rPr>
                <w:sz w:val="18"/>
              </w:rPr>
              <w:t xml:space="preserve"> </w:t>
            </w:r>
            <w:r>
              <w:rPr>
                <w:sz w:val="18"/>
              </w:rPr>
              <w:t xml:space="preserve"> </w:t>
            </w:r>
            <w:r w:rsidR="002B6C1A" w:rsidRPr="00111D05">
              <w:rPr>
                <w:vertAlign w:val="superscript"/>
              </w:rPr>
              <w:t>N</w:t>
            </w:r>
            <w:r w:rsidR="002B6C1A" w:rsidRPr="00111D05">
              <w:rPr>
                <w:rFonts w:hint="eastAsia"/>
                <w:vertAlign w:val="superscript"/>
              </w:rPr>
              <w:t>ote</w:t>
            </w:r>
            <w:r w:rsidR="002B6C1A" w:rsidRPr="00111D05">
              <w:rPr>
                <w:vertAlign w:val="superscript"/>
              </w:rPr>
              <w:t>1</w:t>
            </w:r>
          </w:p>
        </w:tc>
        <w:tc>
          <w:tcPr>
            <w:tcW w:w="1556" w:type="dxa"/>
          </w:tcPr>
          <w:p w14:paraId="6B46DFB6" w14:textId="32C0563E" w:rsidR="009928F0" w:rsidRPr="00A454AF" w:rsidRDefault="00111D05" w:rsidP="009928F0">
            <w:pPr>
              <w:widowControl w:val="0"/>
              <w:overflowPunct/>
              <w:autoSpaceDE/>
              <w:spacing w:afterLines="50" w:after="120"/>
              <w:jc w:val="both"/>
              <w:textAlignment w:val="auto"/>
              <w:cnfStyle w:val="000000100000" w:firstRow="0" w:lastRow="0" w:firstColumn="0" w:lastColumn="0" w:oddVBand="0" w:evenVBand="0" w:oddHBand="1" w:evenHBand="0" w:firstRowFirstColumn="0" w:firstRowLastColumn="0" w:lastRowFirstColumn="0" w:lastRowLastColumn="0"/>
              <w:rPr>
                <w:sz w:val="18"/>
              </w:rPr>
            </w:pPr>
            <w:r>
              <w:rPr>
                <w:sz w:val="18"/>
              </w:rPr>
              <w:t xml:space="preserve">MAC CE based </w:t>
            </w:r>
            <w:r w:rsidR="009928F0">
              <w:rPr>
                <w:rFonts w:hint="eastAsia"/>
                <w:sz w:val="18"/>
              </w:rPr>
              <w:t>P</w:t>
            </w:r>
            <w:r w:rsidR="009928F0">
              <w:rPr>
                <w:sz w:val="18"/>
              </w:rPr>
              <w:t>OS-pre-</w:t>
            </w:r>
            <w:r w:rsidR="002B6C1A">
              <w:rPr>
                <w:sz w:val="18"/>
              </w:rPr>
              <w:t>gap</w:t>
            </w:r>
            <w:r w:rsidR="009928F0">
              <w:rPr>
                <w:sz w:val="18"/>
              </w:rPr>
              <w:t xml:space="preserve"> </w:t>
            </w:r>
            <w:r w:rsidR="002B6C1A" w:rsidRPr="00111D05">
              <w:rPr>
                <w:vertAlign w:val="superscript"/>
              </w:rPr>
              <w:t>N</w:t>
            </w:r>
            <w:r w:rsidR="002B6C1A" w:rsidRPr="00111D05">
              <w:rPr>
                <w:rFonts w:hint="eastAsia"/>
                <w:vertAlign w:val="superscript"/>
              </w:rPr>
              <w:t>ote</w:t>
            </w:r>
            <w:r w:rsidR="002B6C1A" w:rsidRPr="00111D05">
              <w:rPr>
                <w:vertAlign w:val="superscript"/>
              </w:rPr>
              <w:t>2</w:t>
            </w:r>
          </w:p>
        </w:tc>
        <w:tc>
          <w:tcPr>
            <w:tcW w:w="1138" w:type="dxa"/>
            <w:vMerge/>
          </w:tcPr>
          <w:p w14:paraId="19013C6F" w14:textId="77777777" w:rsidR="009928F0" w:rsidRPr="00A454AF" w:rsidRDefault="009928F0" w:rsidP="009928F0">
            <w:pPr>
              <w:widowControl w:val="0"/>
              <w:overflowPunct/>
              <w:autoSpaceDE/>
              <w:spacing w:afterLines="50" w:after="120"/>
              <w:jc w:val="both"/>
              <w:textAlignment w:val="auto"/>
              <w:cnfStyle w:val="000000100000" w:firstRow="0" w:lastRow="0" w:firstColumn="0" w:lastColumn="0" w:oddVBand="0" w:evenVBand="0" w:oddHBand="1" w:evenHBand="0" w:firstRowFirstColumn="0" w:firstRowLastColumn="0" w:lastRowFirstColumn="0" w:lastRowLastColumn="0"/>
              <w:rPr>
                <w:sz w:val="18"/>
              </w:rPr>
            </w:pPr>
          </w:p>
        </w:tc>
      </w:tr>
      <w:tr w:rsidR="009928F0" w:rsidRPr="00A454AF" w14:paraId="52EAFFCE" w14:textId="40055B91" w:rsidTr="008411D2">
        <w:trPr>
          <w:trHeight w:val="282"/>
          <w:jc w:val="center"/>
        </w:trPr>
        <w:tc>
          <w:tcPr>
            <w:cnfStyle w:val="001000000000" w:firstRow="0" w:lastRow="0" w:firstColumn="1" w:lastColumn="0" w:oddVBand="0" w:evenVBand="0" w:oddHBand="0" w:evenHBand="0" w:firstRowFirstColumn="0" w:firstRowLastColumn="0" w:lastRowFirstColumn="0" w:lastRowLastColumn="0"/>
            <w:tcW w:w="1696" w:type="dxa"/>
          </w:tcPr>
          <w:p w14:paraId="0C1DE2CF" w14:textId="571A6A53" w:rsidR="009928F0" w:rsidRPr="00A454AF" w:rsidRDefault="009928F0" w:rsidP="009928F0">
            <w:pPr>
              <w:widowControl w:val="0"/>
              <w:overflowPunct/>
              <w:autoSpaceDE/>
              <w:spacing w:afterLines="50" w:after="120"/>
              <w:jc w:val="both"/>
              <w:textAlignment w:val="auto"/>
              <w:rPr>
                <w:sz w:val="18"/>
              </w:rPr>
            </w:pPr>
            <w:r w:rsidRPr="00A454AF">
              <w:rPr>
                <w:sz w:val="18"/>
              </w:rPr>
              <w:t>Concurrent gaps</w:t>
            </w:r>
          </w:p>
        </w:tc>
        <w:tc>
          <w:tcPr>
            <w:tcW w:w="1418" w:type="dxa"/>
            <w:vAlign w:val="center"/>
          </w:tcPr>
          <w:p w14:paraId="7192C389" w14:textId="2394CB5C" w:rsidR="009928F0" w:rsidRPr="00A454AF" w:rsidRDefault="009928F0"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A454AF">
              <w:rPr>
                <w:rFonts w:hint="eastAsia"/>
                <w:sz w:val="18"/>
              </w:rPr>
              <w:t>N</w:t>
            </w:r>
            <w:r w:rsidRPr="00A454AF">
              <w:rPr>
                <w:sz w:val="18"/>
              </w:rPr>
              <w:t>/A</w:t>
            </w:r>
          </w:p>
        </w:tc>
        <w:tc>
          <w:tcPr>
            <w:tcW w:w="992" w:type="dxa"/>
            <w:vAlign w:val="center"/>
          </w:tcPr>
          <w:p w14:paraId="266462A5" w14:textId="463CCDD1" w:rsidR="009928F0" w:rsidRPr="00A454AF" w:rsidRDefault="009928F0"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A454AF">
              <w:rPr>
                <w:sz w:val="18"/>
              </w:rPr>
              <w:t>√</w:t>
            </w:r>
          </w:p>
        </w:tc>
        <w:tc>
          <w:tcPr>
            <w:tcW w:w="1134" w:type="dxa"/>
            <w:vAlign w:val="center"/>
          </w:tcPr>
          <w:p w14:paraId="742921CA" w14:textId="42EBD0F9" w:rsidR="009928F0" w:rsidRPr="00A454AF" w:rsidRDefault="009928F0"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A454AF">
              <w:rPr>
                <w:sz w:val="18"/>
              </w:rPr>
              <w:t>√</w:t>
            </w:r>
          </w:p>
        </w:tc>
        <w:tc>
          <w:tcPr>
            <w:tcW w:w="1559" w:type="dxa"/>
            <w:vAlign w:val="center"/>
          </w:tcPr>
          <w:p w14:paraId="69023805" w14:textId="2B219ACA" w:rsidR="009928F0" w:rsidRPr="00A454AF" w:rsidRDefault="00B01C0D"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A454AF">
              <w:rPr>
                <w:sz w:val="18"/>
              </w:rPr>
              <w:t>√</w:t>
            </w:r>
            <w:r w:rsidR="007F1EB6">
              <w:rPr>
                <w:sz w:val="18"/>
              </w:rPr>
              <w:t xml:space="preserve"> </w:t>
            </w:r>
            <w:r w:rsidR="007F1EB6" w:rsidRPr="00111D05">
              <w:rPr>
                <w:vertAlign w:val="superscript"/>
              </w:rPr>
              <w:t>N</w:t>
            </w:r>
            <w:r w:rsidR="007F1EB6" w:rsidRPr="00111D05">
              <w:rPr>
                <w:rFonts w:hint="eastAsia"/>
                <w:vertAlign w:val="superscript"/>
              </w:rPr>
              <w:t>ote</w:t>
            </w:r>
            <w:r w:rsidR="007F1EB6">
              <w:rPr>
                <w:vertAlign w:val="superscript"/>
              </w:rPr>
              <w:t>3</w:t>
            </w:r>
          </w:p>
        </w:tc>
        <w:tc>
          <w:tcPr>
            <w:tcW w:w="1556" w:type="dxa"/>
            <w:vAlign w:val="center"/>
          </w:tcPr>
          <w:p w14:paraId="152BF88D" w14:textId="3C91DAE6" w:rsidR="009928F0" w:rsidRPr="00A454AF" w:rsidRDefault="009928F0"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5154EE">
              <w:rPr>
                <w:sz w:val="18"/>
              </w:rPr>
              <w:t>√</w:t>
            </w:r>
            <w:r w:rsidR="007F1EB6">
              <w:rPr>
                <w:sz w:val="18"/>
              </w:rPr>
              <w:t xml:space="preserve"> </w:t>
            </w:r>
            <w:r w:rsidR="007F1EB6" w:rsidRPr="00111D05">
              <w:rPr>
                <w:vertAlign w:val="superscript"/>
              </w:rPr>
              <w:t>N</w:t>
            </w:r>
            <w:r w:rsidR="007F1EB6" w:rsidRPr="00111D05">
              <w:rPr>
                <w:rFonts w:hint="eastAsia"/>
                <w:vertAlign w:val="superscript"/>
              </w:rPr>
              <w:t>ote</w:t>
            </w:r>
            <w:r w:rsidR="007F1EB6">
              <w:rPr>
                <w:vertAlign w:val="superscript"/>
              </w:rPr>
              <w:t>3</w:t>
            </w:r>
          </w:p>
        </w:tc>
        <w:tc>
          <w:tcPr>
            <w:tcW w:w="1138" w:type="dxa"/>
            <w:vAlign w:val="center"/>
          </w:tcPr>
          <w:p w14:paraId="2896A145" w14:textId="1B9E0039" w:rsidR="009928F0" w:rsidRPr="00F62443" w:rsidRDefault="00F62443"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F62443">
              <w:rPr>
                <w:rFonts w:hint="eastAsia"/>
                <w:sz w:val="18"/>
              </w:rPr>
              <w:t>×</w:t>
            </w:r>
          </w:p>
        </w:tc>
      </w:tr>
      <w:tr w:rsidR="009928F0" w:rsidRPr="00A454AF" w14:paraId="6F5E147A" w14:textId="35B59481" w:rsidTr="008411D2">
        <w:trPr>
          <w:cnfStyle w:val="000000100000" w:firstRow="0" w:lastRow="0" w:firstColumn="0" w:lastColumn="0" w:oddVBand="0" w:evenVBand="0" w:oddHBand="1" w:evenHBand="0" w:firstRowFirstColumn="0" w:firstRowLastColumn="0" w:lastRowFirstColumn="0" w:lastRowLastColumn="0"/>
          <w:trHeight w:val="306"/>
          <w:jc w:val="center"/>
        </w:trPr>
        <w:tc>
          <w:tcPr>
            <w:cnfStyle w:val="001000000000" w:firstRow="0" w:lastRow="0" w:firstColumn="1" w:lastColumn="0" w:oddVBand="0" w:evenVBand="0" w:oddHBand="0" w:evenHBand="0" w:firstRowFirstColumn="0" w:firstRowLastColumn="0" w:lastRowFirstColumn="0" w:lastRowLastColumn="0"/>
            <w:tcW w:w="1696" w:type="dxa"/>
          </w:tcPr>
          <w:p w14:paraId="1C645FB9" w14:textId="63ABF672" w:rsidR="009928F0" w:rsidRPr="00A454AF" w:rsidRDefault="009928F0" w:rsidP="009928F0">
            <w:pPr>
              <w:widowControl w:val="0"/>
              <w:overflowPunct/>
              <w:autoSpaceDE/>
              <w:spacing w:afterLines="50" w:after="120"/>
              <w:jc w:val="both"/>
              <w:textAlignment w:val="auto"/>
              <w:rPr>
                <w:sz w:val="18"/>
              </w:rPr>
            </w:pPr>
            <w:r w:rsidRPr="00A454AF">
              <w:rPr>
                <w:rFonts w:hint="eastAsia"/>
                <w:sz w:val="18"/>
              </w:rPr>
              <w:t>Pre</w:t>
            </w:r>
            <w:r w:rsidRPr="00A454AF">
              <w:rPr>
                <w:sz w:val="18"/>
              </w:rPr>
              <w:t>-MG</w:t>
            </w:r>
          </w:p>
        </w:tc>
        <w:tc>
          <w:tcPr>
            <w:tcW w:w="1418" w:type="dxa"/>
            <w:vAlign w:val="center"/>
          </w:tcPr>
          <w:p w14:paraId="51B90689" w14:textId="2B823DDC" w:rsidR="009928F0" w:rsidRPr="00A454AF" w:rsidRDefault="009928F0"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A454AF">
              <w:rPr>
                <w:sz w:val="18"/>
              </w:rPr>
              <w:t>√</w:t>
            </w:r>
          </w:p>
        </w:tc>
        <w:tc>
          <w:tcPr>
            <w:tcW w:w="992" w:type="dxa"/>
            <w:vAlign w:val="center"/>
          </w:tcPr>
          <w:p w14:paraId="423C96CD" w14:textId="015D01E3" w:rsidR="009928F0" w:rsidRPr="00A454AF" w:rsidRDefault="009928F0"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A454AF">
              <w:rPr>
                <w:rFonts w:hint="eastAsia"/>
                <w:sz w:val="18"/>
              </w:rPr>
              <w:t>N</w:t>
            </w:r>
            <w:r w:rsidRPr="00A454AF">
              <w:rPr>
                <w:sz w:val="18"/>
              </w:rPr>
              <w:t>/A</w:t>
            </w:r>
          </w:p>
        </w:tc>
        <w:tc>
          <w:tcPr>
            <w:tcW w:w="1134" w:type="dxa"/>
            <w:vAlign w:val="center"/>
          </w:tcPr>
          <w:p w14:paraId="297218EE" w14:textId="65426CB7" w:rsidR="009928F0" w:rsidRPr="00A454AF" w:rsidRDefault="009928F0"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F62443">
              <w:rPr>
                <w:rFonts w:hint="eastAsia"/>
                <w:sz w:val="18"/>
              </w:rPr>
              <w:t>×</w:t>
            </w:r>
          </w:p>
        </w:tc>
        <w:tc>
          <w:tcPr>
            <w:tcW w:w="1559" w:type="dxa"/>
            <w:vAlign w:val="center"/>
          </w:tcPr>
          <w:p w14:paraId="19332FDD" w14:textId="633E9192" w:rsidR="009928F0" w:rsidRPr="00A454AF" w:rsidRDefault="00B01C0D"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A454AF">
              <w:rPr>
                <w:sz w:val="18"/>
              </w:rPr>
              <w:t>√</w:t>
            </w:r>
            <w:r w:rsidR="00AF6590">
              <w:rPr>
                <w:sz w:val="18"/>
              </w:rPr>
              <w:t xml:space="preserve"> </w:t>
            </w:r>
            <w:r w:rsidRPr="00111D05">
              <w:rPr>
                <w:vertAlign w:val="superscript"/>
              </w:rPr>
              <w:t>N</w:t>
            </w:r>
            <w:r w:rsidRPr="00111D05">
              <w:rPr>
                <w:rFonts w:hint="eastAsia"/>
                <w:vertAlign w:val="superscript"/>
              </w:rPr>
              <w:t>ote</w:t>
            </w:r>
            <w:r w:rsidR="007F1EB6">
              <w:rPr>
                <w:vertAlign w:val="superscript"/>
              </w:rPr>
              <w:t>4</w:t>
            </w:r>
          </w:p>
        </w:tc>
        <w:tc>
          <w:tcPr>
            <w:tcW w:w="1556" w:type="dxa"/>
            <w:vAlign w:val="center"/>
          </w:tcPr>
          <w:p w14:paraId="5BBFFD1C" w14:textId="40DD9035" w:rsidR="009928F0" w:rsidRPr="00A454AF" w:rsidRDefault="009928F0"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4B457E">
              <w:rPr>
                <w:rFonts w:hint="eastAsia"/>
                <w:sz w:val="18"/>
              </w:rPr>
              <w:t>×</w:t>
            </w:r>
          </w:p>
        </w:tc>
        <w:tc>
          <w:tcPr>
            <w:tcW w:w="1138" w:type="dxa"/>
            <w:vAlign w:val="center"/>
          </w:tcPr>
          <w:p w14:paraId="120EFACC" w14:textId="1859D118" w:rsidR="009928F0" w:rsidRPr="00F62443" w:rsidRDefault="009928F0"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F62443">
              <w:rPr>
                <w:rFonts w:hint="eastAsia"/>
                <w:sz w:val="18"/>
              </w:rPr>
              <w:t>×</w:t>
            </w:r>
          </w:p>
        </w:tc>
      </w:tr>
      <w:tr w:rsidR="009928F0" w:rsidRPr="00A454AF" w14:paraId="34E3CD51" w14:textId="63B82718" w:rsidTr="008411D2">
        <w:trPr>
          <w:trHeight w:val="306"/>
          <w:jc w:val="center"/>
        </w:trPr>
        <w:tc>
          <w:tcPr>
            <w:cnfStyle w:val="001000000000" w:firstRow="0" w:lastRow="0" w:firstColumn="1" w:lastColumn="0" w:oddVBand="0" w:evenVBand="0" w:oddHBand="0" w:evenHBand="0" w:firstRowFirstColumn="0" w:firstRowLastColumn="0" w:lastRowFirstColumn="0" w:lastRowLastColumn="0"/>
            <w:tcW w:w="1696" w:type="dxa"/>
          </w:tcPr>
          <w:p w14:paraId="07448F73" w14:textId="3C462A60" w:rsidR="009928F0" w:rsidRPr="00A454AF" w:rsidRDefault="009928F0" w:rsidP="009928F0">
            <w:pPr>
              <w:widowControl w:val="0"/>
              <w:overflowPunct/>
              <w:autoSpaceDE/>
              <w:spacing w:afterLines="50" w:after="120"/>
              <w:jc w:val="both"/>
              <w:textAlignment w:val="auto"/>
              <w:rPr>
                <w:sz w:val="18"/>
              </w:rPr>
            </w:pPr>
            <w:r w:rsidRPr="00A454AF">
              <w:rPr>
                <w:rFonts w:hint="eastAsia"/>
                <w:sz w:val="18"/>
              </w:rPr>
              <w:t>N</w:t>
            </w:r>
            <w:r w:rsidRPr="00A454AF">
              <w:rPr>
                <w:sz w:val="18"/>
              </w:rPr>
              <w:t>CSG</w:t>
            </w:r>
          </w:p>
        </w:tc>
        <w:tc>
          <w:tcPr>
            <w:tcW w:w="1418" w:type="dxa"/>
            <w:vAlign w:val="center"/>
          </w:tcPr>
          <w:p w14:paraId="6C3FDD75" w14:textId="3E8BF897" w:rsidR="009928F0" w:rsidRPr="00A454AF" w:rsidRDefault="009928F0"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A454AF">
              <w:rPr>
                <w:sz w:val="18"/>
              </w:rPr>
              <w:t>√</w:t>
            </w:r>
          </w:p>
        </w:tc>
        <w:tc>
          <w:tcPr>
            <w:tcW w:w="992" w:type="dxa"/>
            <w:vAlign w:val="center"/>
          </w:tcPr>
          <w:p w14:paraId="691FB18F" w14:textId="08A02351" w:rsidR="009928F0" w:rsidRPr="00A454AF" w:rsidRDefault="009928F0"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A454AF">
              <w:rPr>
                <w:rFonts w:hint="eastAsia"/>
                <w:sz w:val="18"/>
              </w:rPr>
              <w:t>×</w:t>
            </w:r>
          </w:p>
        </w:tc>
        <w:tc>
          <w:tcPr>
            <w:tcW w:w="1134" w:type="dxa"/>
            <w:vAlign w:val="center"/>
          </w:tcPr>
          <w:p w14:paraId="7FEBB60E" w14:textId="5B34F69D" w:rsidR="009928F0" w:rsidRPr="00F62443" w:rsidRDefault="009928F0"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F62443">
              <w:rPr>
                <w:rFonts w:hint="eastAsia"/>
                <w:sz w:val="18"/>
              </w:rPr>
              <w:t>N</w:t>
            </w:r>
            <w:r w:rsidRPr="00F62443">
              <w:rPr>
                <w:sz w:val="18"/>
              </w:rPr>
              <w:t>/A</w:t>
            </w:r>
          </w:p>
        </w:tc>
        <w:tc>
          <w:tcPr>
            <w:tcW w:w="1559" w:type="dxa"/>
            <w:vAlign w:val="center"/>
          </w:tcPr>
          <w:p w14:paraId="10B421A3" w14:textId="60F202C2" w:rsidR="009928F0" w:rsidRPr="00F62443" w:rsidRDefault="00B01C0D"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F62443">
              <w:rPr>
                <w:rFonts w:hint="eastAsia"/>
                <w:sz w:val="18"/>
              </w:rPr>
              <w:t>×</w:t>
            </w:r>
          </w:p>
        </w:tc>
        <w:tc>
          <w:tcPr>
            <w:tcW w:w="1556" w:type="dxa"/>
            <w:vAlign w:val="center"/>
          </w:tcPr>
          <w:p w14:paraId="697B2914" w14:textId="03DA443A" w:rsidR="009928F0" w:rsidRPr="00F62443" w:rsidRDefault="009928F0"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F62443">
              <w:rPr>
                <w:rFonts w:hint="eastAsia"/>
                <w:sz w:val="18"/>
              </w:rPr>
              <w:t>×</w:t>
            </w:r>
          </w:p>
        </w:tc>
        <w:tc>
          <w:tcPr>
            <w:tcW w:w="1138" w:type="dxa"/>
            <w:vAlign w:val="center"/>
          </w:tcPr>
          <w:p w14:paraId="2AC0AC65" w14:textId="71437DC2" w:rsidR="009928F0" w:rsidRPr="00F62443" w:rsidRDefault="00F62443"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F62443">
              <w:rPr>
                <w:rFonts w:hint="eastAsia"/>
                <w:sz w:val="18"/>
              </w:rPr>
              <w:t>×</w:t>
            </w:r>
          </w:p>
        </w:tc>
      </w:tr>
      <w:tr w:rsidR="009928F0" w:rsidRPr="00A454AF" w14:paraId="5E373A02" w14:textId="3CA26F04" w:rsidTr="008411D2">
        <w:trPr>
          <w:cnfStyle w:val="000000100000" w:firstRow="0" w:lastRow="0" w:firstColumn="0" w:lastColumn="0" w:oddVBand="0" w:evenVBand="0" w:oddHBand="1" w:evenHBand="0" w:firstRowFirstColumn="0" w:firstRowLastColumn="0" w:lastRowFirstColumn="0" w:lastRowLastColumn="0"/>
          <w:trHeight w:val="306"/>
          <w:jc w:val="center"/>
        </w:trPr>
        <w:tc>
          <w:tcPr>
            <w:cnfStyle w:val="001000000000" w:firstRow="0" w:lastRow="0" w:firstColumn="1" w:lastColumn="0" w:oddVBand="0" w:evenVBand="0" w:oddHBand="0" w:evenHBand="0" w:firstRowFirstColumn="0" w:firstRowLastColumn="0" w:lastRowFirstColumn="0" w:lastRowLastColumn="0"/>
            <w:tcW w:w="1696" w:type="dxa"/>
          </w:tcPr>
          <w:p w14:paraId="2248693B" w14:textId="0E074EEC" w:rsidR="009928F0" w:rsidRPr="00A454AF" w:rsidRDefault="00B01C0D" w:rsidP="009928F0">
            <w:pPr>
              <w:widowControl w:val="0"/>
              <w:overflowPunct/>
              <w:autoSpaceDE/>
              <w:spacing w:afterLines="50" w:after="120"/>
              <w:jc w:val="both"/>
              <w:textAlignment w:val="auto"/>
              <w:rPr>
                <w:sz w:val="18"/>
              </w:rPr>
            </w:pPr>
            <w:r>
              <w:rPr>
                <w:sz w:val="18"/>
              </w:rPr>
              <w:t>RRC based POS-gap</w:t>
            </w:r>
            <w:r w:rsidR="002209F1" w:rsidRPr="00111D05">
              <w:rPr>
                <w:vertAlign w:val="superscript"/>
              </w:rPr>
              <w:t xml:space="preserve"> N</w:t>
            </w:r>
            <w:r w:rsidR="002209F1" w:rsidRPr="00111D05">
              <w:rPr>
                <w:rFonts w:hint="eastAsia"/>
                <w:vertAlign w:val="superscript"/>
              </w:rPr>
              <w:t>ote</w:t>
            </w:r>
            <w:r w:rsidR="002209F1" w:rsidRPr="00111D05">
              <w:rPr>
                <w:vertAlign w:val="superscript"/>
              </w:rPr>
              <w:t>1</w:t>
            </w:r>
          </w:p>
        </w:tc>
        <w:tc>
          <w:tcPr>
            <w:tcW w:w="1418" w:type="dxa"/>
            <w:vAlign w:val="center"/>
          </w:tcPr>
          <w:p w14:paraId="4EF9B6E1" w14:textId="129BDF5F" w:rsidR="009928F0" w:rsidRPr="00A454AF" w:rsidRDefault="00763594"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A454AF">
              <w:rPr>
                <w:sz w:val="18"/>
              </w:rPr>
              <w:t>√</w:t>
            </w:r>
            <w:r>
              <w:rPr>
                <w:sz w:val="18"/>
              </w:rPr>
              <w:t xml:space="preserve"> </w:t>
            </w:r>
            <w:r w:rsidRPr="00111D05">
              <w:rPr>
                <w:vertAlign w:val="superscript"/>
              </w:rPr>
              <w:t>N</w:t>
            </w:r>
            <w:r w:rsidRPr="00111D05">
              <w:rPr>
                <w:rFonts w:hint="eastAsia"/>
                <w:vertAlign w:val="superscript"/>
              </w:rPr>
              <w:t>ote</w:t>
            </w:r>
            <w:r>
              <w:rPr>
                <w:vertAlign w:val="superscript"/>
              </w:rPr>
              <w:t>3</w:t>
            </w:r>
          </w:p>
        </w:tc>
        <w:tc>
          <w:tcPr>
            <w:tcW w:w="992" w:type="dxa"/>
            <w:vAlign w:val="center"/>
          </w:tcPr>
          <w:p w14:paraId="5CE9A34A" w14:textId="6B69AAD6" w:rsidR="009928F0" w:rsidRPr="00A454AF" w:rsidRDefault="002209F1"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A454AF">
              <w:rPr>
                <w:sz w:val="18"/>
              </w:rPr>
              <w:t>√</w:t>
            </w:r>
            <w:r w:rsidR="00F4002C">
              <w:rPr>
                <w:sz w:val="18"/>
              </w:rPr>
              <w:t xml:space="preserve"> </w:t>
            </w:r>
            <w:r w:rsidRPr="00111D05">
              <w:rPr>
                <w:vertAlign w:val="superscript"/>
              </w:rPr>
              <w:t>N</w:t>
            </w:r>
            <w:r w:rsidRPr="00111D05">
              <w:rPr>
                <w:rFonts w:hint="eastAsia"/>
                <w:vertAlign w:val="superscript"/>
              </w:rPr>
              <w:t>ote</w:t>
            </w:r>
            <w:r w:rsidR="007F1EB6">
              <w:rPr>
                <w:vertAlign w:val="superscript"/>
              </w:rPr>
              <w:t>4</w:t>
            </w:r>
          </w:p>
        </w:tc>
        <w:tc>
          <w:tcPr>
            <w:tcW w:w="1134" w:type="dxa"/>
            <w:vAlign w:val="center"/>
          </w:tcPr>
          <w:p w14:paraId="0A2A27A7" w14:textId="046D81DD" w:rsidR="009928F0" w:rsidRPr="00F62443" w:rsidRDefault="002209F1"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F62443">
              <w:rPr>
                <w:rFonts w:hint="eastAsia"/>
                <w:sz w:val="18"/>
              </w:rPr>
              <w:t>×</w:t>
            </w:r>
          </w:p>
        </w:tc>
        <w:tc>
          <w:tcPr>
            <w:tcW w:w="1559" w:type="dxa"/>
            <w:vAlign w:val="center"/>
          </w:tcPr>
          <w:p w14:paraId="0E3FD603" w14:textId="250B429D" w:rsidR="009928F0" w:rsidRPr="00F62443" w:rsidRDefault="005154EE"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F62443">
              <w:rPr>
                <w:rFonts w:hint="eastAsia"/>
                <w:sz w:val="18"/>
              </w:rPr>
              <w:t>N</w:t>
            </w:r>
            <w:r w:rsidRPr="00F62443">
              <w:rPr>
                <w:sz w:val="18"/>
              </w:rPr>
              <w:t>/A</w:t>
            </w:r>
          </w:p>
        </w:tc>
        <w:tc>
          <w:tcPr>
            <w:tcW w:w="1556" w:type="dxa"/>
            <w:vAlign w:val="center"/>
          </w:tcPr>
          <w:p w14:paraId="4201E83D" w14:textId="7B00176C" w:rsidR="009928F0" w:rsidRPr="00F62443" w:rsidRDefault="005154EE"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F62443">
              <w:rPr>
                <w:rFonts w:hint="eastAsia"/>
                <w:sz w:val="18"/>
              </w:rPr>
              <w:t>×</w:t>
            </w:r>
          </w:p>
        </w:tc>
        <w:tc>
          <w:tcPr>
            <w:tcW w:w="1138" w:type="dxa"/>
            <w:vAlign w:val="center"/>
          </w:tcPr>
          <w:p w14:paraId="3E89BB81" w14:textId="0D46E865" w:rsidR="009928F0" w:rsidRPr="00F62443" w:rsidRDefault="002B6C1A"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F62443">
              <w:rPr>
                <w:rFonts w:hint="eastAsia"/>
                <w:sz w:val="18"/>
              </w:rPr>
              <w:t>×</w:t>
            </w:r>
          </w:p>
        </w:tc>
      </w:tr>
      <w:tr w:rsidR="009928F0" w:rsidRPr="00A454AF" w14:paraId="278D419B" w14:textId="44EB0F8A" w:rsidTr="008411D2">
        <w:trPr>
          <w:trHeight w:val="306"/>
          <w:jc w:val="center"/>
        </w:trPr>
        <w:tc>
          <w:tcPr>
            <w:cnfStyle w:val="001000000000" w:firstRow="0" w:lastRow="0" w:firstColumn="1" w:lastColumn="0" w:oddVBand="0" w:evenVBand="0" w:oddHBand="0" w:evenHBand="0" w:firstRowFirstColumn="0" w:firstRowLastColumn="0" w:lastRowFirstColumn="0" w:lastRowLastColumn="0"/>
            <w:tcW w:w="1696" w:type="dxa"/>
          </w:tcPr>
          <w:p w14:paraId="07B9545E" w14:textId="1695390A" w:rsidR="009928F0" w:rsidRPr="00A454AF" w:rsidRDefault="00B01C0D" w:rsidP="009928F0">
            <w:pPr>
              <w:widowControl w:val="0"/>
              <w:overflowPunct/>
              <w:autoSpaceDE/>
              <w:spacing w:afterLines="50" w:after="120"/>
              <w:jc w:val="both"/>
              <w:textAlignment w:val="auto"/>
              <w:rPr>
                <w:sz w:val="18"/>
              </w:rPr>
            </w:pPr>
            <w:r>
              <w:rPr>
                <w:sz w:val="18"/>
              </w:rPr>
              <w:t xml:space="preserve">MAC CE based </w:t>
            </w:r>
            <w:r w:rsidR="009928F0" w:rsidRPr="00A454AF">
              <w:rPr>
                <w:sz w:val="18"/>
              </w:rPr>
              <w:t>POS</w:t>
            </w:r>
            <w:r w:rsidR="000E0319">
              <w:rPr>
                <w:sz w:val="18"/>
              </w:rPr>
              <w:t>-pre</w:t>
            </w:r>
            <w:r>
              <w:rPr>
                <w:sz w:val="18"/>
              </w:rPr>
              <w:t>-</w:t>
            </w:r>
            <w:r w:rsidR="009928F0" w:rsidRPr="00A454AF">
              <w:rPr>
                <w:sz w:val="18"/>
              </w:rPr>
              <w:t>gap</w:t>
            </w:r>
            <w:r w:rsidR="002209F1" w:rsidRPr="00111D05">
              <w:rPr>
                <w:vertAlign w:val="superscript"/>
              </w:rPr>
              <w:t xml:space="preserve"> N</w:t>
            </w:r>
            <w:r w:rsidR="002209F1" w:rsidRPr="00111D05">
              <w:rPr>
                <w:rFonts w:hint="eastAsia"/>
                <w:vertAlign w:val="superscript"/>
              </w:rPr>
              <w:t>ote</w:t>
            </w:r>
            <w:r w:rsidR="002209F1">
              <w:rPr>
                <w:vertAlign w:val="superscript"/>
              </w:rPr>
              <w:t>2</w:t>
            </w:r>
          </w:p>
        </w:tc>
        <w:tc>
          <w:tcPr>
            <w:tcW w:w="1418" w:type="dxa"/>
            <w:vAlign w:val="center"/>
          </w:tcPr>
          <w:p w14:paraId="6BE6545E" w14:textId="03C2ADDD" w:rsidR="009928F0" w:rsidRPr="00A454AF" w:rsidRDefault="00763594"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A454AF">
              <w:rPr>
                <w:sz w:val="18"/>
              </w:rPr>
              <w:t>√</w:t>
            </w:r>
            <w:r>
              <w:rPr>
                <w:sz w:val="18"/>
              </w:rPr>
              <w:t xml:space="preserve"> </w:t>
            </w:r>
            <w:r w:rsidRPr="00111D05">
              <w:rPr>
                <w:vertAlign w:val="superscript"/>
              </w:rPr>
              <w:t>N</w:t>
            </w:r>
            <w:r w:rsidRPr="00111D05">
              <w:rPr>
                <w:rFonts w:hint="eastAsia"/>
                <w:vertAlign w:val="superscript"/>
              </w:rPr>
              <w:t>ote</w:t>
            </w:r>
            <w:r>
              <w:rPr>
                <w:vertAlign w:val="superscript"/>
              </w:rPr>
              <w:t>3</w:t>
            </w:r>
          </w:p>
        </w:tc>
        <w:tc>
          <w:tcPr>
            <w:tcW w:w="992" w:type="dxa"/>
            <w:vAlign w:val="center"/>
          </w:tcPr>
          <w:p w14:paraId="7E3F7927" w14:textId="51B2D569" w:rsidR="009928F0" w:rsidRPr="00A454AF" w:rsidRDefault="009928F0"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A454AF">
              <w:rPr>
                <w:rFonts w:hint="eastAsia"/>
                <w:sz w:val="18"/>
              </w:rPr>
              <w:t>×</w:t>
            </w:r>
          </w:p>
        </w:tc>
        <w:tc>
          <w:tcPr>
            <w:tcW w:w="1134" w:type="dxa"/>
            <w:vAlign w:val="center"/>
          </w:tcPr>
          <w:p w14:paraId="6417D9A8" w14:textId="27D5A4F8" w:rsidR="009928F0" w:rsidRPr="00F62443" w:rsidRDefault="009928F0"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F62443">
              <w:rPr>
                <w:rFonts w:hint="eastAsia"/>
                <w:sz w:val="18"/>
              </w:rPr>
              <w:t>×</w:t>
            </w:r>
          </w:p>
        </w:tc>
        <w:tc>
          <w:tcPr>
            <w:tcW w:w="1559" w:type="dxa"/>
            <w:vAlign w:val="center"/>
          </w:tcPr>
          <w:p w14:paraId="0205F20E" w14:textId="6D18F8A6" w:rsidR="009928F0" w:rsidRPr="00F62443" w:rsidRDefault="00B541E8"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F62443">
              <w:rPr>
                <w:rFonts w:hint="eastAsia"/>
                <w:sz w:val="18"/>
              </w:rPr>
              <w:t>×</w:t>
            </w:r>
          </w:p>
        </w:tc>
        <w:tc>
          <w:tcPr>
            <w:tcW w:w="1556" w:type="dxa"/>
            <w:vAlign w:val="center"/>
          </w:tcPr>
          <w:p w14:paraId="3923A567" w14:textId="4B9958BA" w:rsidR="009928F0" w:rsidRPr="00F62443" w:rsidRDefault="00B541E8"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Pr>
                <w:rFonts w:hint="eastAsia"/>
                <w:sz w:val="18"/>
              </w:rPr>
              <w:t>N</w:t>
            </w:r>
            <w:r>
              <w:rPr>
                <w:sz w:val="18"/>
              </w:rPr>
              <w:t>/A</w:t>
            </w:r>
          </w:p>
        </w:tc>
        <w:tc>
          <w:tcPr>
            <w:tcW w:w="1138" w:type="dxa"/>
            <w:vAlign w:val="center"/>
          </w:tcPr>
          <w:p w14:paraId="08C00C82" w14:textId="452554B0" w:rsidR="009928F0" w:rsidRPr="00F62443" w:rsidRDefault="005154EE" w:rsidP="009928F0">
            <w:pPr>
              <w:widowControl w:val="0"/>
              <w:overflowPunct/>
              <w:autoSpaceDE/>
              <w:spacing w:afterLines="50" w:after="120"/>
              <w:jc w:val="center"/>
              <w:textAlignment w:val="auto"/>
              <w:cnfStyle w:val="000000000000" w:firstRow="0" w:lastRow="0" w:firstColumn="0" w:lastColumn="0" w:oddVBand="0" w:evenVBand="0" w:oddHBand="0" w:evenHBand="0" w:firstRowFirstColumn="0" w:firstRowLastColumn="0" w:lastRowFirstColumn="0" w:lastRowLastColumn="0"/>
              <w:rPr>
                <w:sz w:val="18"/>
              </w:rPr>
            </w:pPr>
            <w:r w:rsidRPr="00F62443">
              <w:rPr>
                <w:rFonts w:hint="eastAsia"/>
                <w:sz w:val="18"/>
              </w:rPr>
              <w:t>×</w:t>
            </w:r>
          </w:p>
        </w:tc>
      </w:tr>
      <w:tr w:rsidR="00B01C0D" w:rsidRPr="00A454AF" w14:paraId="2C77BBA2" w14:textId="77777777" w:rsidTr="008411D2">
        <w:trPr>
          <w:cnfStyle w:val="000000100000" w:firstRow="0" w:lastRow="0" w:firstColumn="0" w:lastColumn="0" w:oddVBand="0" w:evenVBand="0" w:oddHBand="1" w:evenHBand="0" w:firstRowFirstColumn="0" w:firstRowLastColumn="0" w:lastRowFirstColumn="0" w:lastRowLastColumn="0"/>
          <w:trHeight w:val="306"/>
          <w:jc w:val="center"/>
        </w:trPr>
        <w:tc>
          <w:tcPr>
            <w:cnfStyle w:val="001000000000" w:firstRow="0" w:lastRow="0" w:firstColumn="1" w:lastColumn="0" w:oddVBand="0" w:evenVBand="0" w:oddHBand="0" w:evenHBand="0" w:firstRowFirstColumn="0" w:firstRowLastColumn="0" w:lastRowFirstColumn="0" w:lastRowLastColumn="0"/>
            <w:tcW w:w="1696" w:type="dxa"/>
          </w:tcPr>
          <w:p w14:paraId="5D4EEB6E" w14:textId="14284E24" w:rsidR="00B01C0D" w:rsidRPr="00A454AF" w:rsidRDefault="00B01C0D" w:rsidP="009928F0">
            <w:pPr>
              <w:widowControl w:val="0"/>
              <w:overflowPunct/>
              <w:autoSpaceDE/>
              <w:spacing w:afterLines="50" w:after="120"/>
              <w:jc w:val="both"/>
              <w:textAlignment w:val="auto"/>
              <w:rPr>
                <w:sz w:val="18"/>
              </w:rPr>
            </w:pPr>
            <w:r>
              <w:rPr>
                <w:rFonts w:hint="eastAsia"/>
                <w:sz w:val="18"/>
              </w:rPr>
              <w:t>M</w:t>
            </w:r>
            <w:r>
              <w:rPr>
                <w:sz w:val="18"/>
              </w:rPr>
              <w:t>USIM gap</w:t>
            </w:r>
          </w:p>
        </w:tc>
        <w:tc>
          <w:tcPr>
            <w:tcW w:w="1418" w:type="dxa"/>
            <w:vAlign w:val="center"/>
          </w:tcPr>
          <w:p w14:paraId="37AAB28E" w14:textId="4D8F7F1F" w:rsidR="00B01C0D" w:rsidRPr="00F62443" w:rsidRDefault="005154EE"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F62443">
              <w:rPr>
                <w:rFonts w:hint="eastAsia"/>
                <w:sz w:val="18"/>
              </w:rPr>
              <w:t>×</w:t>
            </w:r>
          </w:p>
        </w:tc>
        <w:tc>
          <w:tcPr>
            <w:tcW w:w="992" w:type="dxa"/>
            <w:vAlign w:val="center"/>
          </w:tcPr>
          <w:p w14:paraId="2A90B207" w14:textId="150CAFE4" w:rsidR="00B01C0D" w:rsidRPr="00F62443" w:rsidRDefault="005154EE"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F62443">
              <w:rPr>
                <w:rFonts w:hint="eastAsia"/>
                <w:sz w:val="18"/>
              </w:rPr>
              <w:t>×</w:t>
            </w:r>
          </w:p>
        </w:tc>
        <w:tc>
          <w:tcPr>
            <w:tcW w:w="1134" w:type="dxa"/>
            <w:vAlign w:val="center"/>
          </w:tcPr>
          <w:p w14:paraId="0C0A721D" w14:textId="22C47953" w:rsidR="00B01C0D" w:rsidRPr="00F62443" w:rsidRDefault="005154EE"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F62443">
              <w:rPr>
                <w:rFonts w:hint="eastAsia"/>
                <w:sz w:val="18"/>
              </w:rPr>
              <w:t>×</w:t>
            </w:r>
          </w:p>
        </w:tc>
        <w:tc>
          <w:tcPr>
            <w:tcW w:w="1559" w:type="dxa"/>
            <w:vAlign w:val="center"/>
          </w:tcPr>
          <w:p w14:paraId="07C88586" w14:textId="666F212B" w:rsidR="00B01C0D" w:rsidRPr="00F62443" w:rsidRDefault="005154EE"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F62443">
              <w:rPr>
                <w:rFonts w:hint="eastAsia"/>
                <w:sz w:val="18"/>
              </w:rPr>
              <w:t>×</w:t>
            </w:r>
          </w:p>
        </w:tc>
        <w:tc>
          <w:tcPr>
            <w:tcW w:w="1556" w:type="dxa"/>
            <w:vAlign w:val="center"/>
          </w:tcPr>
          <w:p w14:paraId="32B727FE" w14:textId="035FC93E" w:rsidR="00B01C0D" w:rsidRPr="00F62443" w:rsidRDefault="005154EE"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F62443">
              <w:rPr>
                <w:rFonts w:hint="eastAsia"/>
                <w:sz w:val="18"/>
              </w:rPr>
              <w:t>×</w:t>
            </w:r>
          </w:p>
        </w:tc>
        <w:tc>
          <w:tcPr>
            <w:tcW w:w="1138" w:type="dxa"/>
            <w:vAlign w:val="center"/>
          </w:tcPr>
          <w:p w14:paraId="37860B99" w14:textId="7564BCD4" w:rsidR="00B01C0D" w:rsidRPr="00F62443" w:rsidRDefault="005154EE" w:rsidP="009928F0">
            <w:pPr>
              <w:widowControl w:val="0"/>
              <w:overflowPunct/>
              <w:autoSpaceDE/>
              <w:spacing w:afterLines="50" w:after="120"/>
              <w:jc w:val="center"/>
              <w:textAlignment w:val="auto"/>
              <w:cnfStyle w:val="000000100000" w:firstRow="0" w:lastRow="0" w:firstColumn="0" w:lastColumn="0" w:oddVBand="0" w:evenVBand="0" w:oddHBand="1" w:evenHBand="0" w:firstRowFirstColumn="0" w:firstRowLastColumn="0" w:lastRowFirstColumn="0" w:lastRowLastColumn="0"/>
              <w:rPr>
                <w:sz w:val="18"/>
              </w:rPr>
            </w:pPr>
            <w:r w:rsidRPr="00F62443">
              <w:rPr>
                <w:rFonts w:hint="eastAsia"/>
                <w:sz w:val="18"/>
              </w:rPr>
              <w:t>N</w:t>
            </w:r>
            <w:r w:rsidRPr="00F62443">
              <w:rPr>
                <w:sz w:val="18"/>
              </w:rPr>
              <w:t>/A</w:t>
            </w:r>
          </w:p>
        </w:tc>
      </w:tr>
      <w:tr w:rsidR="009928F0" w:rsidRPr="00A454AF" w14:paraId="4F4E2B19" w14:textId="77777777" w:rsidTr="008411D2">
        <w:trPr>
          <w:trHeight w:val="488"/>
          <w:jc w:val="center"/>
        </w:trPr>
        <w:tc>
          <w:tcPr>
            <w:cnfStyle w:val="001000000000" w:firstRow="0" w:lastRow="0" w:firstColumn="1" w:lastColumn="0" w:oddVBand="0" w:evenVBand="0" w:oddHBand="0" w:evenHBand="0" w:firstRowFirstColumn="0" w:firstRowLastColumn="0" w:lastRowFirstColumn="0" w:lastRowLastColumn="0"/>
            <w:tcW w:w="9493" w:type="dxa"/>
            <w:gridSpan w:val="7"/>
          </w:tcPr>
          <w:p w14:paraId="5A89C99C" w14:textId="77777777" w:rsidR="00111D05" w:rsidRPr="009421CF" w:rsidRDefault="009928F0" w:rsidP="00111D05">
            <w:pPr>
              <w:widowControl w:val="0"/>
              <w:overflowPunct/>
              <w:autoSpaceDE/>
              <w:spacing w:afterLines="50" w:after="120"/>
              <w:jc w:val="both"/>
              <w:textAlignment w:val="auto"/>
              <w:rPr>
                <w:b w:val="0"/>
                <w:sz w:val="18"/>
              </w:rPr>
            </w:pPr>
            <w:r w:rsidRPr="009421CF">
              <w:rPr>
                <w:b w:val="0"/>
                <w:sz w:val="18"/>
              </w:rPr>
              <w:t>N</w:t>
            </w:r>
            <w:r w:rsidRPr="009421CF">
              <w:rPr>
                <w:rFonts w:hint="eastAsia"/>
                <w:b w:val="0"/>
                <w:sz w:val="18"/>
              </w:rPr>
              <w:t>ote</w:t>
            </w:r>
            <w:r w:rsidR="00111D05" w:rsidRPr="009421CF">
              <w:rPr>
                <w:b w:val="0"/>
                <w:sz w:val="18"/>
              </w:rPr>
              <w:t xml:space="preserve"> </w:t>
            </w:r>
            <w:r w:rsidRPr="009421CF">
              <w:rPr>
                <w:b w:val="0"/>
                <w:sz w:val="18"/>
              </w:rPr>
              <w:t xml:space="preserve">1: </w:t>
            </w:r>
            <w:r w:rsidR="00111D05" w:rsidRPr="009421CF">
              <w:rPr>
                <w:b w:val="0"/>
                <w:sz w:val="18"/>
              </w:rPr>
              <w:t>RRC based POS-gap is configured by RRC signalling and activated immediately.</w:t>
            </w:r>
          </w:p>
          <w:p w14:paraId="0829D902" w14:textId="77777777" w:rsidR="00111D05" w:rsidRPr="009421CF" w:rsidRDefault="00111D05" w:rsidP="00111D05">
            <w:pPr>
              <w:widowControl w:val="0"/>
              <w:overflowPunct/>
              <w:autoSpaceDE/>
              <w:spacing w:afterLines="50" w:after="120"/>
              <w:jc w:val="both"/>
              <w:textAlignment w:val="auto"/>
              <w:rPr>
                <w:b w:val="0"/>
                <w:bCs w:val="0"/>
                <w:sz w:val="18"/>
              </w:rPr>
            </w:pPr>
            <w:r w:rsidRPr="009421CF">
              <w:rPr>
                <w:rFonts w:hint="eastAsia"/>
                <w:b w:val="0"/>
                <w:sz w:val="18"/>
              </w:rPr>
              <w:t>N</w:t>
            </w:r>
            <w:r w:rsidRPr="009421CF">
              <w:rPr>
                <w:b w:val="0"/>
                <w:sz w:val="18"/>
              </w:rPr>
              <w:t xml:space="preserve">ote 2: MAC CE based POS-pre-gap </w:t>
            </w:r>
            <w:r w:rsidR="00D3046C" w:rsidRPr="009421CF">
              <w:rPr>
                <w:b w:val="0"/>
                <w:sz w:val="18"/>
              </w:rPr>
              <w:t>is pre-configured by RRC signalling and could be activated/deactivated by MAC CE.</w:t>
            </w:r>
          </w:p>
          <w:p w14:paraId="5B701D45" w14:textId="041DC594" w:rsidR="005154EE" w:rsidRPr="009421CF" w:rsidRDefault="005154EE" w:rsidP="00111D05">
            <w:pPr>
              <w:widowControl w:val="0"/>
              <w:overflowPunct/>
              <w:autoSpaceDE/>
              <w:spacing w:afterLines="50" w:after="120"/>
              <w:jc w:val="both"/>
              <w:textAlignment w:val="auto"/>
              <w:rPr>
                <w:b w:val="0"/>
                <w:bCs w:val="0"/>
                <w:sz w:val="18"/>
              </w:rPr>
            </w:pPr>
            <w:r w:rsidRPr="009421CF">
              <w:rPr>
                <w:rFonts w:hint="eastAsia"/>
                <w:b w:val="0"/>
                <w:sz w:val="18"/>
              </w:rPr>
              <w:lastRenderedPageBreak/>
              <w:t>N</w:t>
            </w:r>
            <w:r w:rsidRPr="009421CF">
              <w:rPr>
                <w:b w:val="0"/>
                <w:sz w:val="18"/>
              </w:rPr>
              <w:t xml:space="preserve">ote 3: </w:t>
            </w:r>
            <w:r w:rsidR="007F1EB6" w:rsidRPr="009421CF">
              <w:rPr>
                <w:b w:val="0"/>
                <w:sz w:val="18"/>
              </w:rPr>
              <w:t xml:space="preserve">Only one gap </w:t>
            </w:r>
            <w:r w:rsidR="006D07EF">
              <w:rPr>
                <w:b w:val="0"/>
                <w:sz w:val="18"/>
              </w:rPr>
              <w:t>of the concurrent gaps could be configured as POS gap, either RRC based or MAC CE based</w:t>
            </w:r>
            <w:r w:rsidR="007F1EB6" w:rsidRPr="009421CF">
              <w:rPr>
                <w:b w:val="0"/>
                <w:sz w:val="18"/>
              </w:rPr>
              <w:t xml:space="preserve">. </w:t>
            </w:r>
          </w:p>
          <w:p w14:paraId="6E87156F" w14:textId="57F4BB19" w:rsidR="007F1EB6" w:rsidRPr="00A454AF" w:rsidRDefault="007F1EB6" w:rsidP="00111D05">
            <w:pPr>
              <w:widowControl w:val="0"/>
              <w:overflowPunct/>
              <w:autoSpaceDE/>
              <w:spacing w:afterLines="50" w:after="120"/>
              <w:jc w:val="both"/>
              <w:textAlignment w:val="auto"/>
              <w:rPr>
                <w:sz w:val="18"/>
              </w:rPr>
            </w:pPr>
            <w:r w:rsidRPr="009421CF">
              <w:rPr>
                <w:rFonts w:hint="eastAsia"/>
                <w:b w:val="0"/>
                <w:sz w:val="18"/>
              </w:rPr>
              <w:t>N</w:t>
            </w:r>
            <w:r w:rsidRPr="009421CF">
              <w:rPr>
                <w:b w:val="0"/>
                <w:sz w:val="18"/>
              </w:rPr>
              <w:t xml:space="preserve">ote 4: </w:t>
            </w:r>
            <w:r w:rsidR="006C6CA5">
              <w:rPr>
                <w:b w:val="0"/>
                <w:sz w:val="18"/>
              </w:rPr>
              <w:t>RRC based p</w:t>
            </w:r>
            <w:bookmarkStart w:id="4" w:name="_GoBack"/>
            <w:bookmarkEnd w:id="4"/>
            <w:r w:rsidRPr="009421CF">
              <w:rPr>
                <w:b w:val="0"/>
                <w:sz w:val="18"/>
              </w:rPr>
              <w:t>re-MG is assumed to be always activated if PRS measurements is configured to UE.</w:t>
            </w:r>
          </w:p>
        </w:tc>
      </w:tr>
    </w:tbl>
    <w:p w14:paraId="4941C489" w14:textId="39034BC3" w:rsidR="004D6B6F" w:rsidRDefault="005C34AF" w:rsidP="00082400">
      <w:pPr>
        <w:widowControl w:val="0"/>
        <w:overflowPunct/>
        <w:autoSpaceDE/>
        <w:spacing w:afterLines="50" w:after="120"/>
        <w:jc w:val="both"/>
        <w:textAlignment w:val="auto"/>
      </w:pPr>
      <w:r>
        <w:lastRenderedPageBreak/>
        <w:t xml:space="preserve">Firstly, it is noted that MUSIM gap is introduced </w:t>
      </w:r>
      <w:r w:rsidR="00522057">
        <w:t xml:space="preserve">dedicated </w:t>
      </w:r>
      <w:r>
        <w:t xml:space="preserve">for </w:t>
      </w:r>
      <w:r w:rsidR="00DE58E8">
        <w:t xml:space="preserve">NW-B, including </w:t>
      </w:r>
      <w:r>
        <w:t xml:space="preserve">measurements as well as data transmission/reception. </w:t>
      </w:r>
      <w:r w:rsidR="00687868">
        <w:t>Since the MUSIM tasks configured by NW-B</w:t>
      </w:r>
      <w:r w:rsidR="00992718">
        <w:t xml:space="preserve"> are</w:t>
      </w:r>
      <w:r w:rsidR="00687868">
        <w:t xml:space="preserve"> unknown to NW-A, when to </w:t>
      </w:r>
      <w:r w:rsidR="00A23D7A">
        <w:t>use</w:t>
      </w:r>
      <w:r w:rsidR="00687868">
        <w:t xml:space="preserve"> a MUSIM gap and which gap pattern </w:t>
      </w:r>
      <w:r w:rsidR="00B711A9">
        <w:t>should be used</w:t>
      </w:r>
      <w:r w:rsidR="00687868">
        <w:t xml:space="preserve"> are mainly up to UE request. </w:t>
      </w:r>
      <w:r w:rsidR="00151FAF">
        <w:t xml:space="preserve">This is a new framework and is incompatible with concurrent gaps. </w:t>
      </w:r>
      <w:r w:rsidR="00B711A9">
        <w:t xml:space="preserve">The MG activation/deactivation mechanism following BWP switching is not needed since MUSIM gap </w:t>
      </w:r>
      <w:r w:rsidR="007D763D">
        <w:t>is</w:t>
      </w:r>
      <w:r w:rsidR="00B711A9">
        <w:t xml:space="preserve"> </w:t>
      </w:r>
      <w:r w:rsidR="00E924D0">
        <w:t xml:space="preserve">irrelevant </w:t>
      </w:r>
      <w:r w:rsidR="00B711A9">
        <w:t xml:space="preserve">to BWP switching. And it is </w:t>
      </w:r>
      <w:r w:rsidR="00E924D0">
        <w:t xml:space="preserve">not </w:t>
      </w:r>
      <w:r w:rsidR="00B711A9">
        <w:t>feasible for NW-A to indicate the ON/OFF states. Therefore</w:t>
      </w:r>
      <w:r w:rsidR="004D6B6F">
        <w:t>,</w:t>
      </w:r>
      <w:r w:rsidR="00B711A9">
        <w:t xml:space="preserve"> combining MUSIM and pre-MG is not reasonable. </w:t>
      </w:r>
      <w:r w:rsidR="001B32C0">
        <w:t xml:space="preserve">Combining MUSIM and POS should not be supported either, since gap sharing between NW-A (including PRS) and NW-B is not </w:t>
      </w:r>
      <w:r w:rsidR="00FC391B">
        <w:t>considered</w:t>
      </w:r>
      <w:r w:rsidR="001B32C0">
        <w:t>.</w:t>
      </w:r>
      <w:r w:rsidR="00B711A9">
        <w:t xml:space="preserve"> </w:t>
      </w:r>
      <w:r w:rsidR="00CC6B48">
        <w:t xml:space="preserve">NCSG is highly </w:t>
      </w:r>
      <w:r w:rsidR="004F1BE9">
        <w:t xml:space="preserve">related to </w:t>
      </w:r>
      <w:r w:rsidR="00CC6B48">
        <w:t>UE capability</w:t>
      </w:r>
      <w:r w:rsidR="004F1BE9">
        <w:t xml:space="preserve"> on supporting parallel data transmission/reception from serving cell and measurements from neighbouring cells</w:t>
      </w:r>
      <w:r w:rsidR="00CC6B48">
        <w:t>.</w:t>
      </w:r>
      <w:r w:rsidR="004F1BE9">
        <w:t xml:space="preserve"> However</w:t>
      </w:r>
      <w:r w:rsidR="00C26078">
        <w:t>,</w:t>
      </w:r>
      <w:r w:rsidR="004F1BE9">
        <w:t xml:space="preserve"> </w:t>
      </w:r>
      <w:r w:rsidR="00C26078">
        <w:t>UE may also transmit data to or receive data from NW-B. It is not clear to whether the existing NCSG framework can apply to MUSI</w:t>
      </w:r>
      <w:r w:rsidR="00436021">
        <w:t>M.</w:t>
      </w:r>
    </w:p>
    <w:p w14:paraId="2F28FB55" w14:textId="19CB63B1" w:rsidR="002A6BD9" w:rsidRPr="00FC4447" w:rsidRDefault="002A6BD9" w:rsidP="002A6BD9">
      <w:pPr>
        <w:spacing w:afterLines="50" w:after="120"/>
        <w:jc w:val="both"/>
        <w:rPr>
          <w:b/>
        </w:rPr>
      </w:pPr>
      <w:r w:rsidRPr="00FC4447">
        <w:rPr>
          <w:rFonts w:eastAsiaTheme="minorEastAsia"/>
          <w:b/>
          <w:iCs/>
        </w:rPr>
        <w:t>Proposal 1:</w:t>
      </w:r>
      <w:r w:rsidRPr="00FC4447">
        <w:rPr>
          <w:b/>
        </w:rPr>
        <w:t xml:space="preserve"> </w:t>
      </w:r>
      <w:r>
        <w:rPr>
          <w:b/>
        </w:rPr>
        <w:t>De-prioritize</w:t>
      </w:r>
      <w:r w:rsidRPr="00FC4447">
        <w:rPr>
          <w:b/>
        </w:rPr>
        <w:t xml:space="preserve"> </w:t>
      </w:r>
      <w:r>
        <w:rPr>
          <w:b/>
        </w:rPr>
        <w:t xml:space="preserve">the </w:t>
      </w:r>
      <w:r w:rsidRPr="00FC4447">
        <w:rPr>
          <w:b/>
        </w:rPr>
        <w:t>joint configuration</w:t>
      </w:r>
      <w:r>
        <w:rPr>
          <w:b/>
        </w:rPr>
        <w:t xml:space="preserve"> between MUSIM gap and other </w:t>
      </w:r>
      <w:r w:rsidR="00192A6B">
        <w:rPr>
          <w:b/>
        </w:rPr>
        <w:t>features.</w:t>
      </w:r>
    </w:p>
    <w:p w14:paraId="143341F4" w14:textId="0AB417F1" w:rsidR="00DC14F2" w:rsidRDefault="00436021" w:rsidP="00082400">
      <w:pPr>
        <w:widowControl w:val="0"/>
        <w:overflowPunct/>
        <w:autoSpaceDE/>
        <w:spacing w:afterLines="50" w:after="120"/>
        <w:jc w:val="both"/>
        <w:textAlignment w:val="auto"/>
      </w:pPr>
      <w:r>
        <w:t xml:space="preserve">Next is the </w:t>
      </w:r>
      <w:r w:rsidR="00DE4129" w:rsidRPr="00FC4447">
        <w:t>combi</w:t>
      </w:r>
      <w:r>
        <w:t xml:space="preserve">nation between </w:t>
      </w:r>
      <w:r w:rsidR="00DE4129" w:rsidRPr="00FC4447">
        <w:t>concurrent gaps with other feature</w:t>
      </w:r>
      <w:r w:rsidR="005B6ADA" w:rsidRPr="00FC4447">
        <w:t xml:space="preserve">s, i.e. </w:t>
      </w:r>
      <w:r w:rsidR="00DE4129" w:rsidRPr="00FC4447">
        <w:rPr>
          <w:rFonts w:hint="eastAsia"/>
        </w:rPr>
        <w:t>{</w:t>
      </w:r>
      <w:r w:rsidR="00DE4129" w:rsidRPr="00FC4447">
        <w:t xml:space="preserve">concurrent gaps </w:t>
      </w:r>
      <w:r w:rsidR="00C6223F">
        <w:t>&amp;</w:t>
      </w:r>
      <w:r w:rsidR="008136C3">
        <w:t xml:space="preserve"> </w:t>
      </w:r>
      <w:r w:rsidR="00DE4129" w:rsidRPr="00FC4447">
        <w:t>X</w:t>
      </w:r>
      <w:r w:rsidR="00DE4129" w:rsidRPr="00FC4447">
        <w:rPr>
          <w:rFonts w:hint="eastAsia"/>
        </w:rPr>
        <w:t>}</w:t>
      </w:r>
      <w:r w:rsidR="00DE4129" w:rsidRPr="00FC4447">
        <w:t xml:space="preserve">, where </w:t>
      </w:r>
      <w:r w:rsidR="005B6ADA" w:rsidRPr="00FC4447">
        <w:t xml:space="preserve">at least one of the concurrent gaps </w:t>
      </w:r>
      <w:r w:rsidR="005B6ADA" w:rsidRPr="00FC4447">
        <w:rPr>
          <w:rFonts w:hint="eastAsia"/>
        </w:rPr>
        <w:t>is</w:t>
      </w:r>
      <w:r w:rsidR="006173FA" w:rsidRPr="00FC4447">
        <w:t xml:space="preserve"> </w:t>
      </w:r>
      <w:r w:rsidR="00232CB1">
        <w:t>X</w:t>
      </w:r>
      <w:r w:rsidR="00530BB9">
        <w:t>, and X could be</w:t>
      </w:r>
      <w:r w:rsidR="00232CB1">
        <w:t xml:space="preserve"> </w:t>
      </w:r>
      <w:r w:rsidR="006173FA" w:rsidRPr="00FC4447">
        <w:rPr>
          <w:rFonts w:hint="eastAsia"/>
        </w:rPr>
        <w:t>pre-</w:t>
      </w:r>
      <w:r w:rsidR="006173FA" w:rsidRPr="00FC4447">
        <w:t>MG</w:t>
      </w:r>
      <w:r w:rsidR="00751B2C" w:rsidRPr="00FC4447">
        <w:t>/NCSG</w:t>
      </w:r>
      <w:r w:rsidR="00751B2C" w:rsidRPr="005E4D62">
        <w:t>/POS.</w:t>
      </w:r>
      <w:r w:rsidR="00711E3C" w:rsidRPr="00FC4447">
        <w:t xml:space="preserve"> </w:t>
      </w:r>
      <w:r w:rsidR="005C4C16" w:rsidRPr="00FC4447">
        <w:t>As shown below, t</w:t>
      </w:r>
      <w:r w:rsidR="00711E3C" w:rsidRPr="00FC4447">
        <w:t xml:space="preserve">he combinations </w:t>
      </w:r>
      <w:r w:rsidR="00AB297F" w:rsidRPr="00FC4447">
        <w:t>of</w:t>
      </w:r>
      <w:r w:rsidR="00711E3C" w:rsidRPr="00FC4447">
        <w:t xml:space="preserve"> {concurrent gaps</w:t>
      </w:r>
      <w:r w:rsidR="005B6ADA" w:rsidRPr="00FC4447">
        <w:t xml:space="preserve"> </w:t>
      </w:r>
      <w:r w:rsidR="00C6223F">
        <w:t>&amp;</w:t>
      </w:r>
      <w:r w:rsidR="005B6ADA" w:rsidRPr="00FC4447">
        <w:t xml:space="preserve"> pre-MG</w:t>
      </w:r>
      <w:r w:rsidR="00711E3C" w:rsidRPr="00FC4447">
        <w:t>} and {concurrent gaps</w:t>
      </w:r>
      <w:r w:rsidR="005B6ADA" w:rsidRPr="00FC4447">
        <w:t xml:space="preserve"> </w:t>
      </w:r>
      <w:r w:rsidR="00C6223F">
        <w:t>&amp;</w:t>
      </w:r>
      <w:r w:rsidR="005B6ADA" w:rsidRPr="00FC4447">
        <w:t xml:space="preserve"> NCSG</w:t>
      </w:r>
      <w:r w:rsidR="00711E3C" w:rsidRPr="00FC4447">
        <w:t xml:space="preserve">} have </w:t>
      </w:r>
      <w:r w:rsidR="00ED3573" w:rsidRPr="00FC4447">
        <w:t xml:space="preserve">already been </w:t>
      </w:r>
      <w:r w:rsidR="00711E3C" w:rsidRPr="00FC4447">
        <w:t>included in Rel-18 WID scope for further MG enhancements</w:t>
      </w:r>
      <w:r w:rsidR="007915D9" w:rsidRPr="00FC4447">
        <w:t xml:space="preserve"> </w:t>
      </w:r>
      <w:r w:rsidR="00711E3C" w:rsidRPr="00FC4447">
        <w:t>[2]</w:t>
      </w:r>
      <w:r w:rsidR="0058412F" w:rsidRPr="00FC4447">
        <w:t xml:space="preserve"> and should be supported</w:t>
      </w:r>
      <w:r w:rsidR="007F5730" w:rsidRPr="00FC4447">
        <w:t xml:space="preserve"> </w:t>
      </w:r>
      <w:r w:rsidR="00C03886">
        <w:t>for forward compatibility.</w:t>
      </w:r>
    </w:p>
    <w:tbl>
      <w:tblPr>
        <w:tblStyle w:val="aff0"/>
        <w:tblW w:w="0" w:type="auto"/>
        <w:tblLook w:val="04A0" w:firstRow="1" w:lastRow="0" w:firstColumn="1" w:lastColumn="0" w:noHBand="0" w:noVBand="1"/>
      </w:tblPr>
      <w:tblGrid>
        <w:gridCol w:w="9631"/>
      </w:tblGrid>
      <w:tr w:rsidR="00DC14F2" w14:paraId="40FB0A5F" w14:textId="77777777" w:rsidTr="00DC14F2">
        <w:tc>
          <w:tcPr>
            <w:tcW w:w="9631" w:type="dxa"/>
          </w:tcPr>
          <w:p w14:paraId="285377D5" w14:textId="77777777" w:rsidR="00DC14F2" w:rsidRPr="006E712C" w:rsidRDefault="00DC14F2" w:rsidP="00DC14F2">
            <w:pPr>
              <w:numPr>
                <w:ilvl w:val="0"/>
                <w:numId w:val="24"/>
              </w:numPr>
              <w:ind w:leftChars="19" w:left="398"/>
              <w:rPr>
                <w:rFonts w:eastAsia="Batang"/>
                <w:lang w:val="en-US"/>
              </w:rPr>
            </w:pPr>
            <w:r>
              <w:rPr>
                <w:rFonts w:eastAsia="Batang"/>
                <w:lang w:val="en-US"/>
              </w:rPr>
              <w:t>E</w:t>
            </w:r>
            <w:r w:rsidRPr="006E712C">
              <w:rPr>
                <w:rFonts w:eastAsia="Batang"/>
                <w:lang w:val="en-US"/>
              </w:rPr>
              <w:t xml:space="preserve">nhancements of pre-configured MGs, multiple concurrent MGs and NCSG </w:t>
            </w:r>
          </w:p>
          <w:p w14:paraId="2528E5D9" w14:textId="77777777" w:rsidR="00DC14F2" w:rsidRPr="006A6EAD" w:rsidRDefault="00DC14F2" w:rsidP="00DC14F2">
            <w:pPr>
              <w:numPr>
                <w:ilvl w:val="1"/>
                <w:numId w:val="23"/>
              </w:numPr>
              <w:spacing w:after="120"/>
              <w:ind w:leftChars="199" w:left="758"/>
              <w:rPr>
                <w:lang w:eastAsia="zh-TW"/>
              </w:rPr>
            </w:pPr>
            <w:r w:rsidRPr="006A6EAD">
              <w:rPr>
                <w:lang w:eastAsia="zh-TW"/>
              </w:rPr>
              <w:t>Define RRM requirements for UEs configured with a combination of pre-configured MGs, and/or multiple concurrent MGs and/or NCSG [RAN4]</w:t>
            </w:r>
          </w:p>
          <w:p w14:paraId="2D0671ED" w14:textId="77777777" w:rsidR="00DC14F2" w:rsidRPr="006A6EAD" w:rsidRDefault="00DC14F2" w:rsidP="00DC14F2">
            <w:pPr>
              <w:numPr>
                <w:ilvl w:val="2"/>
                <w:numId w:val="25"/>
              </w:numPr>
              <w:spacing w:after="120"/>
              <w:ind w:leftChars="559" w:left="1478"/>
              <w:rPr>
                <w:lang w:eastAsia="zh-TW"/>
              </w:rPr>
            </w:pPr>
            <w:r w:rsidRPr="006A6EAD">
              <w:rPr>
                <w:lang w:eastAsia="zh-TW"/>
              </w:rPr>
              <w:t>Prioritize at least joint requirements for UE configured with</w:t>
            </w:r>
          </w:p>
          <w:p w14:paraId="6B4D5E7F" w14:textId="77777777" w:rsidR="00DC14F2" w:rsidRPr="006A6EAD" w:rsidRDefault="00DC14F2" w:rsidP="00DC14F2">
            <w:pPr>
              <w:numPr>
                <w:ilvl w:val="3"/>
                <w:numId w:val="25"/>
              </w:numPr>
              <w:spacing w:after="120"/>
              <w:ind w:leftChars="919" w:left="2198"/>
              <w:rPr>
                <w:lang w:eastAsia="zh-TW"/>
              </w:rPr>
            </w:pPr>
            <w:r w:rsidRPr="006A6EAD">
              <w:rPr>
                <w:lang w:eastAsia="zh-TW"/>
              </w:rPr>
              <w:t>Case 1: Pre-configured MGs and multiple concurrent MGs (i.e., concurrent MGs where at least one of the gaps is a pre-configured gap)</w:t>
            </w:r>
          </w:p>
          <w:p w14:paraId="122F2055" w14:textId="77777777" w:rsidR="00DC14F2" w:rsidRPr="006A6EAD" w:rsidRDefault="00DC14F2" w:rsidP="00DC14F2">
            <w:pPr>
              <w:numPr>
                <w:ilvl w:val="3"/>
                <w:numId w:val="25"/>
              </w:numPr>
              <w:spacing w:after="120"/>
              <w:ind w:leftChars="919" w:left="2198"/>
              <w:rPr>
                <w:lang w:eastAsia="zh-TW"/>
              </w:rPr>
            </w:pPr>
            <w:r w:rsidRPr="006A6EAD">
              <w:rPr>
                <w:lang w:eastAsia="zh-TW"/>
              </w:rPr>
              <w:t>Case 2: NCSG and multiple concurrent MGs (i.e., concurrent MGs where at least one of the gaps is NCSG)</w:t>
            </w:r>
          </w:p>
          <w:p w14:paraId="1329ADBE" w14:textId="34F80976" w:rsidR="00DC14F2" w:rsidRDefault="00DC14F2" w:rsidP="00DC14F2">
            <w:pPr>
              <w:numPr>
                <w:ilvl w:val="2"/>
                <w:numId w:val="25"/>
              </w:numPr>
              <w:spacing w:after="120"/>
              <w:ind w:leftChars="559" w:left="1478"/>
            </w:pPr>
            <w:r w:rsidRPr="006A6EAD">
              <w:rPr>
                <w:lang w:eastAsia="zh-TW"/>
              </w:rPr>
              <w:t>Note: Prioritization among other possible combinations of pre-configured MG, concurrent MG and NCSG can be discussed in WI phase</w:t>
            </w:r>
          </w:p>
        </w:tc>
      </w:tr>
    </w:tbl>
    <w:p w14:paraId="66CFAF3D" w14:textId="74CAE1CF" w:rsidR="004F76A7" w:rsidRPr="00FC4447" w:rsidRDefault="00BA7B64" w:rsidP="00082400">
      <w:pPr>
        <w:widowControl w:val="0"/>
        <w:overflowPunct/>
        <w:autoSpaceDE/>
        <w:spacing w:afterLines="50" w:after="120"/>
        <w:jc w:val="both"/>
        <w:textAlignment w:val="auto"/>
      </w:pPr>
      <w:r>
        <w:t xml:space="preserve">There is no difference between </w:t>
      </w:r>
      <w:r w:rsidR="000E0319">
        <w:t xml:space="preserve">RRC based POS gap </w:t>
      </w:r>
      <w:r>
        <w:t xml:space="preserve">and legacy gap, </w:t>
      </w:r>
      <w:r w:rsidR="001F7903">
        <w:t>associating</w:t>
      </w:r>
      <w:r>
        <w:t xml:space="preserve"> one of concurrent gaps </w:t>
      </w:r>
      <w:r w:rsidR="001F7903">
        <w:t>with</w:t>
      </w:r>
      <w:r>
        <w:t xml:space="preserve"> PRS is </w:t>
      </w:r>
      <w:r w:rsidR="001F7903">
        <w:t>already supported</w:t>
      </w:r>
      <w:r>
        <w:t xml:space="preserve">. </w:t>
      </w:r>
      <w:r w:rsidR="00E27118">
        <w:t>MAC CE based POS-pre-gap are introduce</w:t>
      </w:r>
      <w:r w:rsidR="006E236B">
        <w:t>d</w:t>
      </w:r>
      <w:r w:rsidR="00E27118">
        <w:t xml:space="preserve"> in Rel-17 to</w:t>
      </w:r>
      <w:r w:rsidR="0094737E">
        <w:t xml:space="preserve"> reduce </w:t>
      </w:r>
      <w:r w:rsidR="000C6DBF">
        <w:t>RRC</w:t>
      </w:r>
      <w:r w:rsidR="0094737E">
        <w:t xml:space="preserve"> configuration delay.</w:t>
      </w:r>
      <w:r w:rsidR="003F29AE">
        <w:t xml:space="preserve"> </w:t>
      </w:r>
      <w:r w:rsidR="007525CC">
        <w:t>It</w:t>
      </w:r>
      <w:r w:rsidR="003F29AE">
        <w:t xml:space="preserve"> is a further enhancement for pre-MG with </w:t>
      </w:r>
      <w:r w:rsidR="00747684">
        <w:t xml:space="preserve">a </w:t>
      </w:r>
      <w:r w:rsidR="003F29AE">
        <w:t>more dynamic activation mechanism</w:t>
      </w:r>
      <w:r w:rsidR="00CB035D">
        <w:t>.</w:t>
      </w:r>
      <w:r w:rsidR="00BF3453">
        <w:t xml:space="preserve"> </w:t>
      </w:r>
      <w:r w:rsidR="00894519">
        <w:t>C</w:t>
      </w:r>
      <w:r w:rsidR="00F4797B">
        <w:t>onfigur</w:t>
      </w:r>
      <w:r w:rsidR="00E60452">
        <w:t>ing</w:t>
      </w:r>
      <w:r w:rsidR="00F4797B">
        <w:t xml:space="preserve"> one of </w:t>
      </w:r>
      <w:r w:rsidR="00242D80" w:rsidRPr="00FC4447">
        <w:t>concurrent gaps</w:t>
      </w:r>
      <w:r w:rsidR="009C5F30">
        <w:t xml:space="preserve"> </w:t>
      </w:r>
      <w:r w:rsidR="00F4797B">
        <w:t>as</w:t>
      </w:r>
      <w:r w:rsidR="00242D80" w:rsidRPr="00FC4447">
        <w:t xml:space="preserve"> </w:t>
      </w:r>
      <w:r w:rsidR="008220EB">
        <w:t xml:space="preserve">MAC CE based </w:t>
      </w:r>
      <w:r w:rsidR="00242D80">
        <w:t>POS</w:t>
      </w:r>
      <w:r w:rsidR="008220EB">
        <w:t>-pre-</w:t>
      </w:r>
      <w:r w:rsidR="00242D80">
        <w:rPr>
          <w:rFonts w:hint="eastAsia"/>
        </w:rPr>
        <w:t>gap</w:t>
      </w:r>
      <w:r w:rsidR="00F4797B">
        <w:t xml:space="preserve"> </w:t>
      </w:r>
      <w:r w:rsidR="00894519">
        <w:t xml:space="preserve">is feasible </w:t>
      </w:r>
      <w:r w:rsidR="00242D80">
        <w:t>i</w:t>
      </w:r>
      <w:r w:rsidR="00BF3453">
        <w:t xml:space="preserve">f </w:t>
      </w:r>
      <w:r w:rsidR="00B265DC" w:rsidRPr="00FC4447">
        <w:t xml:space="preserve">{concurrent gaps </w:t>
      </w:r>
      <w:r w:rsidR="00D1198B">
        <w:t>&amp;</w:t>
      </w:r>
      <w:r w:rsidR="00B265DC" w:rsidRPr="00FC4447">
        <w:t xml:space="preserve"> pre-MG}</w:t>
      </w:r>
      <w:r w:rsidR="00B265DC">
        <w:t xml:space="preserve"> is supported. </w:t>
      </w:r>
      <w:r w:rsidR="007F4566">
        <w:t>It is worthy to note that, only one gap could be associated with PRS</w:t>
      </w:r>
      <w:r w:rsidR="00C00FCB">
        <w:t xml:space="preserve"> and this </w:t>
      </w:r>
      <w:r w:rsidR="00071458">
        <w:t xml:space="preserve">should apply to joint configuration scenarios. </w:t>
      </w:r>
      <w:r w:rsidR="00F9723B">
        <w:t xml:space="preserve">Only one of the concurrent gaps could be configured as POS gap, and the other concurrent gaps should not be associated with PRS. </w:t>
      </w:r>
    </w:p>
    <w:p w14:paraId="575AB8A8" w14:textId="64FF3628" w:rsidR="00A669A3" w:rsidRPr="00FC4447" w:rsidRDefault="00A669A3" w:rsidP="00A669A3">
      <w:pPr>
        <w:spacing w:afterLines="50" w:after="120"/>
        <w:jc w:val="both"/>
        <w:rPr>
          <w:b/>
        </w:rPr>
      </w:pPr>
      <w:r w:rsidRPr="00FC4447">
        <w:rPr>
          <w:rFonts w:eastAsiaTheme="minorEastAsia"/>
          <w:b/>
          <w:iCs/>
        </w:rPr>
        <w:t xml:space="preserve">Proposal </w:t>
      </w:r>
      <w:r w:rsidR="00000F3F">
        <w:rPr>
          <w:rFonts w:eastAsiaTheme="minorEastAsia"/>
          <w:b/>
          <w:iCs/>
        </w:rPr>
        <w:t>2</w:t>
      </w:r>
      <w:r w:rsidRPr="00FC4447">
        <w:rPr>
          <w:rFonts w:eastAsiaTheme="minorEastAsia"/>
          <w:b/>
          <w:iCs/>
        </w:rPr>
        <w:t>:</w:t>
      </w:r>
      <w:r w:rsidRPr="00FC4447">
        <w:rPr>
          <w:b/>
        </w:rPr>
        <w:t xml:space="preserve"> </w:t>
      </w:r>
      <w:r w:rsidR="00FC4447">
        <w:rPr>
          <w:b/>
        </w:rPr>
        <w:t>Support</w:t>
      </w:r>
      <w:r w:rsidRPr="00FC4447">
        <w:rPr>
          <w:b/>
        </w:rPr>
        <w:t xml:space="preserve"> </w:t>
      </w:r>
      <w:r w:rsidR="00EC21B7">
        <w:rPr>
          <w:b/>
        </w:rPr>
        <w:t xml:space="preserve">the </w:t>
      </w:r>
      <w:r w:rsidRPr="00FC4447">
        <w:rPr>
          <w:b/>
        </w:rPr>
        <w:t>joint configuration</w:t>
      </w:r>
      <w:r w:rsidR="00AB297F" w:rsidRPr="00FC4447">
        <w:rPr>
          <w:b/>
        </w:rPr>
        <w:t xml:space="preserve"> of</w:t>
      </w:r>
      <w:r w:rsidR="00FC4447" w:rsidRPr="00FC4447">
        <w:rPr>
          <w:b/>
        </w:rPr>
        <w:t xml:space="preserve"> {concurrent gaps </w:t>
      </w:r>
      <w:r w:rsidR="00081796">
        <w:rPr>
          <w:b/>
        </w:rPr>
        <w:t>&amp;</w:t>
      </w:r>
      <w:r w:rsidR="00FC4447" w:rsidRPr="00FC4447">
        <w:rPr>
          <w:b/>
        </w:rPr>
        <w:t xml:space="preserve"> X}</w:t>
      </w:r>
      <w:r w:rsidR="00FC4447">
        <w:rPr>
          <w:b/>
        </w:rPr>
        <w:t xml:space="preserve"> where</w:t>
      </w:r>
      <w:r w:rsidRPr="00FC4447">
        <w:rPr>
          <w:b/>
        </w:rPr>
        <w:t xml:space="preserve"> </w:t>
      </w:r>
      <w:r w:rsidR="00FC4447">
        <w:rPr>
          <w:b/>
        </w:rPr>
        <w:t>at least one of the concurrent gaps is X</w:t>
      </w:r>
      <w:r w:rsidRPr="00FC4447">
        <w:rPr>
          <w:b/>
        </w:rPr>
        <w:t>:</w:t>
      </w:r>
    </w:p>
    <w:p w14:paraId="7410F6FE" w14:textId="02C4B2E0" w:rsidR="00FC4447" w:rsidRPr="00FC4447" w:rsidRDefault="00FC4447" w:rsidP="00FC4447">
      <w:pPr>
        <w:pStyle w:val="afff1"/>
        <w:numPr>
          <w:ilvl w:val="0"/>
          <w:numId w:val="28"/>
        </w:numPr>
        <w:spacing w:afterLines="50" w:after="120"/>
        <w:ind w:firstLineChars="0"/>
        <w:rPr>
          <w:rFonts w:ascii="Times New Roman" w:hAnsi="Times New Roman"/>
          <w:b/>
          <w:sz w:val="20"/>
          <w:szCs w:val="20"/>
        </w:rPr>
      </w:pPr>
      <w:r w:rsidRPr="00FC4447">
        <w:rPr>
          <w:rFonts w:ascii="Times New Roman" w:hAnsi="Times New Roman"/>
          <w:b/>
          <w:sz w:val="20"/>
          <w:szCs w:val="20"/>
        </w:rPr>
        <w:t>X could be pre</w:t>
      </w:r>
      <w:r w:rsidRPr="00FC4447">
        <w:rPr>
          <w:rFonts w:ascii="Times New Roman" w:hAnsi="Times New Roman"/>
          <w:b/>
          <w:sz w:val="20"/>
          <w:szCs w:val="20"/>
          <w:lang w:eastAsia="zh-CN"/>
        </w:rPr>
        <w:t>-</w:t>
      </w:r>
      <w:r w:rsidRPr="00FC4447">
        <w:rPr>
          <w:rFonts w:ascii="Times New Roman" w:hAnsi="Times New Roman"/>
          <w:b/>
          <w:sz w:val="20"/>
          <w:szCs w:val="20"/>
        </w:rPr>
        <w:t>MG/NCSG/</w:t>
      </w:r>
      <w:r w:rsidR="000E0319" w:rsidRPr="00FC4447">
        <w:rPr>
          <w:rFonts w:ascii="Times New Roman" w:hAnsi="Times New Roman"/>
          <w:b/>
          <w:sz w:val="20"/>
          <w:szCs w:val="20"/>
          <w:lang w:eastAsia="zh-CN"/>
        </w:rPr>
        <w:t xml:space="preserve"> </w:t>
      </w:r>
      <w:r w:rsidRPr="00FC4447">
        <w:rPr>
          <w:rFonts w:ascii="Times New Roman" w:hAnsi="Times New Roman"/>
          <w:b/>
          <w:sz w:val="20"/>
          <w:szCs w:val="20"/>
        </w:rPr>
        <w:t>POS ga</w:t>
      </w:r>
      <w:r w:rsidRPr="00FC4447">
        <w:rPr>
          <w:rFonts w:ascii="Times New Roman" w:hAnsi="Times New Roman"/>
          <w:b/>
          <w:sz w:val="20"/>
          <w:szCs w:val="20"/>
          <w:lang w:eastAsia="zh-CN"/>
        </w:rPr>
        <w:t>p</w:t>
      </w:r>
    </w:p>
    <w:p w14:paraId="09A01122" w14:textId="1F6F2E76" w:rsidR="00FC4447" w:rsidRPr="00FC4447" w:rsidRDefault="00820580" w:rsidP="00FC4447">
      <w:pPr>
        <w:pStyle w:val="afff1"/>
        <w:numPr>
          <w:ilvl w:val="0"/>
          <w:numId w:val="28"/>
        </w:numPr>
        <w:spacing w:afterLines="50" w:after="120"/>
        <w:ind w:firstLineChars="0"/>
        <w:rPr>
          <w:rFonts w:ascii="Times New Roman" w:hAnsi="Times New Roman"/>
          <w:b/>
          <w:sz w:val="20"/>
          <w:szCs w:val="20"/>
          <w:lang w:val="en-GB"/>
        </w:rPr>
      </w:pPr>
      <w:r>
        <w:rPr>
          <w:rFonts w:ascii="Times New Roman" w:hAnsi="Times New Roman"/>
          <w:b/>
          <w:sz w:val="20"/>
          <w:szCs w:val="20"/>
        </w:rPr>
        <w:t xml:space="preserve">For {concurrent gaps </w:t>
      </w:r>
      <w:r w:rsidR="009757E2">
        <w:rPr>
          <w:rFonts w:ascii="Times New Roman" w:hAnsi="Times New Roman"/>
          <w:b/>
          <w:sz w:val="20"/>
          <w:szCs w:val="20"/>
        </w:rPr>
        <w:t>&amp;</w:t>
      </w:r>
      <w:r>
        <w:rPr>
          <w:rFonts w:ascii="Times New Roman" w:hAnsi="Times New Roman"/>
          <w:b/>
          <w:sz w:val="20"/>
          <w:szCs w:val="20"/>
        </w:rPr>
        <w:t xml:space="preserve"> POS </w:t>
      </w:r>
      <w:r>
        <w:rPr>
          <w:rFonts w:ascii="Times New Roman" w:hAnsi="Times New Roman" w:hint="eastAsia"/>
          <w:b/>
          <w:sz w:val="20"/>
          <w:szCs w:val="20"/>
          <w:lang w:eastAsia="zh-CN"/>
        </w:rPr>
        <w:t>ga</w:t>
      </w:r>
      <w:r>
        <w:rPr>
          <w:rFonts w:ascii="Times New Roman" w:hAnsi="Times New Roman"/>
          <w:b/>
          <w:sz w:val="20"/>
          <w:szCs w:val="20"/>
        </w:rPr>
        <w:t xml:space="preserve">p}, only one gap </w:t>
      </w:r>
      <w:r w:rsidR="00F0159D">
        <w:rPr>
          <w:rFonts w:ascii="Times New Roman" w:hAnsi="Times New Roman"/>
          <w:b/>
          <w:sz w:val="20"/>
          <w:szCs w:val="20"/>
        </w:rPr>
        <w:t>is</w:t>
      </w:r>
      <w:r w:rsidR="00FC4447" w:rsidRPr="00FC4447">
        <w:rPr>
          <w:rFonts w:ascii="Times New Roman" w:hAnsi="Times New Roman"/>
          <w:b/>
          <w:sz w:val="20"/>
          <w:szCs w:val="20"/>
        </w:rPr>
        <w:t xml:space="preserve"> POS gap</w:t>
      </w:r>
      <w:r w:rsidR="00D67261">
        <w:rPr>
          <w:rFonts w:ascii="Times New Roman" w:hAnsi="Times New Roman"/>
          <w:b/>
          <w:sz w:val="20"/>
          <w:szCs w:val="20"/>
        </w:rPr>
        <w:t xml:space="preserve">, either RRC based or MAC CE based. </w:t>
      </w:r>
    </w:p>
    <w:p w14:paraId="15BF7062" w14:textId="351B4B93" w:rsidR="00AA24B8" w:rsidRDefault="00843958" w:rsidP="00843958">
      <w:pPr>
        <w:widowControl w:val="0"/>
        <w:overflowPunct/>
        <w:autoSpaceDE/>
        <w:spacing w:afterLines="50" w:after="120"/>
        <w:jc w:val="both"/>
        <w:textAlignment w:val="auto"/>
      </w:pPr>
      <w:r w:rsidRPr="00FC4447">
        <w:t>T</w:t>
      </w:r>
      <w:r w:rsidRPr="00FC4447">
        <w:rPr>
          <w:rFonts w:hint="eastAsia"/>
        </w:rPr>
        <w:t>he</w:t>
      </w:r>
      <w:r w:rsidRPr="00FC4447">
        <w:t xml:space="preserve"> combination of {pre</w:t>
      </w:r>
      <w:r w:rsidRPr="00FC4447">
        <w:rPr>
          <w:rFonts w:hint="eastAsia"/>
        </w:rPr>
        <w:t>-</w:t>
      </w:r>
      <w:r w:rsidRPr="00FC4447">
        <w:t xml:space="preserve">MG </w:t>
      </w:r>
      <w:r w:rsidR="00512803">
        <w:t>&amp;</w:t>
      </w:r>
      <w:r w:rsidRPr="00FC4447">
        <w:t xml:space="preserve"> NCSG} </w:t>
      </w:r>
      <w:r w:rsidRPr="00FC4447">
        <w:rPr>
          <w:rFonts w:hint="eastAsia"/>
        </w:rPr>
        <w:t>is</w:t>
      </w:r>
      <w:r w:rsidRPr="00FC4447">
        <w:t xml:space="preserve"> </w:t>
      </w:r>
      <w:r w:rsidRPr="00FC4447">
        <w:rPr>
          <w:rFonts w:hint="eastAsia"/>
        </w:rPr>
        <w:t>no</w:t>
      </w:r>
      <w:r w:rsidRPr="00FC4447">
        <w:t>t necessary from the perspective of throughput improvement</w:t>
      </w:r>
      <w:r w:rsidR="00B97CCB">
        <w:t>. T</w:t>
      </w:r>
      <w:r w:rsidRPr="00FC4447">
        <w:t xml:space="preserve">he interruption for NCSG is much shorter than legacy MG and there is no need to further deactivate NCSG. </w:t>
      </w:r>
      <w:r w:rsidR="00637BA3">
        <w:t>Moreover, the need</w:t>
      </w:r>
      <w:r w:rsidR="00E533E1">
        <w:t xml:space="preserve"> for NCSG is</w:t>
      </w:r>
      <w:r w:rsidR="00767A01">
        <w:t xml:space="preserve"> reported by UE in a band-specific manner, no matter which BWP is used</w:t>
      </w:r>
      <w:r w:rsidR="0074291D">
        <w:rPr>
          <w:rFonts w:hint="eastAsia"/>
        </w:rPr>
        <w:t>.</w:t>
      </w:r>
      <w:r w:rsidR="0074291D">
        <w:t xml:space="preserve"> </w:t>
      </w:r>
      <w:r w:rsidR="00581574">
        <w:t>Pre-MG for PRS measurement has already been considered in Rel-17, and it should always be activated a</w:t>
      </w:r>
      <w:r w:rsidR="00264DDD">
        <w:t xml:space="preserve">s mentioned </w:t>
      </w:r>
      <w:r w:rsidR="0033239D">
        <w:t xml:space="preserve">by note </w:t>
      </w:r>
      <w:r w:rsidR="00C92A64">
        <w:t>4</w:t>
      </w:r>
      <w:r w:rsidR="0033239D">
        <w:t xml:space="preserve"> in the table</w:t>
      </w:r>
      <w:r w:rsidR="004672BD">
        <w:t>.</w:t>
      </w:r>
      <w:r w:rsidR="0033239D">
        <w:t xml:space="preserve"> </w:t>
      </w:r>
      <w:r w:rsidR="0049377E">
        <w:t>Both pre-MG and POS-pre</w:t>
      </w:r>
      <w:r w:rsidR="00565B05">
        <w:t>-</w:t>
      </w:r>
      <w:r w:rsidR="0049377E">
        <w:t>gap are pre-configured by RRC signalling, wh</w:t>
      </w:r>
      <w:r w:rsidR="00565B05">
        <w:t>ere</w:t>
      </w:r>
      <w:r w:rsidR="0049377E">
        <w:t xml:space="preserve"> pre-MG is activated </w:t>
      </w:r>
      <w:r w:rsidR="00565B05">
        <w:t xml:space="preserve">by rules or RRC ON/OFF indication following BWP switching, while POS-pre-gap is activated via MAC CE indication. </w:t>
      </w:r>
      <w:r w:rsidR="00565B05">
        <w:rPr>
          <w:rFonts w:hint="eastAsia"/>
        </w:rPr>
        <w:t>T</w:t>
      </w:r>
      <w:r w:rsidR="00565B05">
        <w:t xml:space="preserve">o avoid confusion, these activation mechanisms should not be used for one single gap, i.e. </w:t>
      </w:r>
      <w:r w:rsidR="009F57F0">
        <w:t xml:space="preserve">jointly configuring </w:t>
      </w:r>
      <w:r w:rsidR="00BF72DF">
        <w:t xml:space="preserve">pre-MG </w:t>
      </w:r>
      <w:r w:rsidR="00AA24B8">
        <w:t>and POS</w:t>
      </w:r>
      <w:r w:rsidR="00565B05">
        <w:t>-pre-</w:t>
      </w:r>
      <w:r w:rsidR="00AA24B8">
        <w:t>gap</w:t>
      </w:r>
      <w:r w:rsidR="00565B05">
        <w:t xml:space="preserve"> should not be considered</w:t>
      </w:r>
      <w:r w:rsidR="00AA24B8">
        <w:t xml:space="preserve">. </w:t>
      </w:r>
    </w:p>
    <w:p w14:paraId="2859DF56" w14:textId="6C805FB3" w:rsidR="00B76BEE" w:rsidRPr="00FC4447" w:rsidRDefault="00EC21B7" w:rsidP="00B85F7E">
      <w:pPr>
        <w:spacing w:afterLines="50" w:after="120"/>
        <w:jc w:val="both"/>
        <w:rPr>
          <w:b/>
        </w:rPr>
      </w:pPr>
      <w:r w:rsidRPr="00FC4447">
        <w:rPr>
          <w:rFonts w:eastAsiaTheme="minorEastAsia"/>
          <w:b/>
          <w:iCs/>
        </w:rPr>
        <w:t xml:space="preserve">Proposal </w:t>
      </w:r>
      <w:r w:rsidR="002106C4">
        <w:rPr>
          <w:rFonts w:eastAsiaTheme="minorEastAsia"/>
          <w:b/>
          <w:iCs/>
        </w:rPr>
        <w:t>3</w:t>
      </w:r>
      <w:r w:rsidRPr="00FC4447">
        <w:rPr>
          <w:rFonts w:eastAsiaTheme="minorEastAsia"/>
          <w:b/>
          <w:iCs/>
        </w:rPr>
        <w:t>:</w:t>
      </w:r>
      <w:r w:rsidRPr="00FC4447">
        <w:rPr>
          <w:b/>
        </w:rPr>
        <w:t xml:space="preserve"> </w:t>
      </w:r>
      <w:r>
        <w:rPr>
          <w:b/>
        </w:rPr>
        <w:t>De-prioritize the j</w:t>
      </w:r>
      <w:r w:rsidRPr="00FC4447">
        <w:rPr>
          <w:b/>
        </w:rPr>
        <w:t xml:space="preserve">oint configuration </w:t>
      </w:r>
      <w:r w:rsidR="00B76BEE">
        <w:rPr>
          <w:b/>
        </w:rPr>
        <w:t>between</w:t>
      </w:r>
      <w:r w:rsidRPr="00FC4447">
        <w:rPr>
          <w:b/>
        </w:rPr>
        <w:t xml:space="preserve"> </w:t>
      </w:r>
      <w:r w:rsidR="00B76BEE">
        <w:rPr>
          <w:b/>
        </w:rPr>
        <w:t>pre-MG</w:t>
      </w:r>
      <w:r w:rsidRPr="00FC4447">
        <w:rPr>
          <w:b/>
        </w:rPr>
        <w:t xml:space="preserve"> </w:t>
      </w:r>
      <w:r w:rsidR="00B85F7E">
        <w:rPr>
          <w:b/>
        </w:rPr>
        <w:t>and</w:t>
      </w:r>
      <w:r w:rsidR="00B76BEE" w:rsidRPr="00FC4447">
        <w:rPr>
          <w:b/>
        </w:rPr>
        <w:t xml:space="preserve"> NCSG/</w:t>
      </w:r>
      <w:r w:rsidR="004B332C">
        <w:rPr>
          <w:b/>
        </w:rPr>
        <w:t xml:space="preserve">MAC CE based </w:t>
      </w:r>
      <w:r w:rsidR="00B76BEE" w:rsidRPr="00FC4447">
        <w:rPr>
          <w:b/>
        </w:rPr>
        <w:t>POS</w:t>
      </w:r>
      <w:r w:rsidR="00905353">
        <w:rPr>
          <w:b/>
        </w:rPr>
        <w:t>-pre</w:t>
      </w:r>
      <w:r w:rsidR="004672BD">
        <w:rPr>
          <w:b/>
        </w:rPr>
        <w:t>-</w:t>
      </w:r>
      <w:r w:rsidR="00B76BEE" w:rsidRPr="00FC4447">
        <w:rPr>
          <w:b/>
        </w:rPr>
        <w:t>gap</w:t>
      </w:r>
      <w:r w:rsidR="00E533E1">
        <w:rPr>
          <w:b/>
        </w:rPr>
        <w:t>.</w:t>
      </w:r>
    </w:p>
    <w:p w14:paraId="648ADEDE" w14:textId="7A25A401" w:rsidR="007C68F0" w:rsidRDefault="004672BD" w:rsidP="00082400">
      <w:pPr>
        <w:widowControl w:val="0"/>
        <w:overflowPunct/>
        <w:autoSpaceDE/>
        <w:spacing w:afterLines="50" w:after="120"/>
        <w:jc w:val="both"/>
        <w:textAlignment w:val="auto"/>
      </w:pPr>
      <w:r>
        <w:t xml:space="preserve">It was agreed that NCSG should not be used for PRS measurement. </w:t>
      </w:r>
      <w:r w:rsidR="00283919">
        <w:t>T</w:t>
      </w:r>
      <w:r w:rsidR="00872EB2">
        <w:t xml:space="preserve">he related UE capability and conditions </w:t>
      </w:r>
      <w:r w:rsidR="00181540">
        <w:t xml:space="preserve">for PRS </w:t>
      </w:r>
      <w:r w:rsidR="0064640B">
        <w:t>outside</w:t>
      </w:r>
      <w:r w:rsidR="00872EB2">
        <w:t xml:space="preserve"> gap are not clear yet, not to mention PRS within NCSG. </w:t>
      </w:r>
      <w:proofErr w:type="gramStart"/>
      <w:r w:rsidR="00872EB2">
        <w:t>So</w:t>
      </w:r>
      <w:proofErr w:type="gramEnd"/>
      <w:r w:rsidR="00872EB2">
        <w:t xml:space="preserve"> we prefer to de-prioritize the combination of </w:t>
      </w:r>
      <w:r w:rsidR="00872EB2" w:rsidRPr="00FC4447">
        <w:t>{</w:t>
      </w:r>
      <w:r w:rsidR="001C4FC4">
        <w:t>NCSG</w:t>
      </w:r>
      <w:r w:rsidR="00872EB2" w:rsidRPr="00FC4447">
        <w:t xml:space="preserve"> </w:t>
      </w:r>
      <w:r w:rsidR="00512803">
        <w:t>&amp;</w:t>
      </w:r>
      <w:r w:rsidR="00872EB2" w:rsidRPr="00FC4447">
        <w:t xml:space="preserve"> </w:t>
      </w:r>
      <w:r w:rsidR="00872EB2">
        <w:t>POS</w:t>
      </w:r>
      <w:r w:rsidR="00872EB2" w:rsidRPr="00FC4447">
        <w:t>}</w:t>
      </w:r>
      <w:r w:rsidR="001C4FC4">
        <w:t>.</w:t>
      </w:r>
      <w:r w:rsidR="006B3A03">
        <w:t xml:space="preserve"> </w:t>
      </w:r>
    </w:p>
    <w:p w14:paraId="58ED830D" w14:textId="7F6D7F07" w:rsidR="0081113F" w:rsidRDefault="0081113F" w:rsidP="0081113F">
      <w:pPr>
        <w:spacing w:afterLines="50" w:after="120"/>
        <w:jc w:val="both"/>
        <w:rPr>
          <w:b/>
        </w:rPr>
      </w:pPr>
      <w:r w:rsidRPr="00FC4447">
        <w:rPr>
          <w:rFonts w:eastAsiaTheme="minorEastAsia"/>
          <w:b/>
          <w:iCs/>
        </w:rPr>
        <w:t xml:space="preserve">Proposal </w:t>
      </w:r>
      <w:r w:rsidR="005067AA">
        <w:rPr>
          <w:rFonts w:eastAsiaTheme="minorEastAsia"/>
          <w:b/>
          <w:iCs/>
        </w:rPr>
        <w:t>4</w:t>
      </w:r>
      <w:r w:rsidRPr="00FC4447">
        <w:rPr>
          <w:rFonts w:eastAsiaTheme="minorEastAsia"/>
          <w:b/>
          <w:iCs/>
        </w:rPr>
        <w:t>:</w:t>
      </w:r>
      <w:r w:rsidRPr="00FC4447">
        <w:rPr>
          <w:b/>
        </w:rPr>
        <w:t xml:space="preserve"> </w:t>
      </w:r>
      <w:r>
        <w:rPr>
          <w:b/>
        </w:rPr>
        <w:t>De-prioritize the j</w:t>
      </w:r>
      <w:r w:rsidRPr="00FC4447">
        <w:rPr>
          <w:b/>
        </w:rPr>
        <w:t xml:space="preserve">oint configuration </w:t>
      </w:r>
      <w:r>
        <w:rPr>
          <w:b/>
        </w:rPr>
        <w:t>between</w:t>
      </w:r>
      <w:r w:rsidRPr="00FC4447">
        <w:rPr>
          <w:b/>
        </w:rPr>
        <w:t xml:space="preserve"> </w:t>
      </w:r>
      <w:r>
        <w:rPr>
          <w:b/>
        </w:rPr>
        <w:t xml:space="preserve">NCSG and </w:t>
      </w:r>
      <w:r w:rsidRPr="00FC4447">
        <w:rPr>
          <w:b/>
        </w:rPr>
        <w:t>POS gap</w:t>
      </w:r>
      <w:r>
        <w:rPr>
          <w:b/>
        </w:rPr>
        <w:t>.</w:t>
      </w:r>
    </w:p>
    <w:p w14:paraId="1C32D4CD" w14:textId="2F95DA2F" w:rsidR="003F0EC6" w:rsidRDefault="00C31E37" w:rsidP="00082400">
      <w:pPr>
        <w:widowControl w:val="0"/>
        <w:overflowPunct/>
        <w:autoSpaceDE/>
        <w:spacing w:afterLines="50" w:after="120"/>
        <w:jc w:val="both"/>
        <w:textAlignment w:val="auto"/>
      </w:pPr>
      <w:r>
        <w:t xml:space="preserve">The following is to discuss the combination of three different features. </w:t>
      </w:r>
      <w:r w:rsidR="00D50441">
        <w:t>It is easy to infer that {concurrent gap</w:t>
      </w:r>
      <w:r w:rsidR="00E956FD">
        <w:rPr>
          <w:rFonts w:hint="eastAsia"/>
        </w:rPr>
        <w:t>s</w:t>
      </w:r>
      <w:r w:rsidR="00D50441">
        <w:t xml:space="preserve"> </w:t>
      </w:r>
      <w:r w:rsidR="000E6492">
        <w:t xml:space="preserve">&amp; </w:t>
      </w:r>
      <w:r w:rsidR="00D50441">
        <w:t>Y</w:t>
      </w:r>
      <w:r w:rsidR="000E6492">
        <w:t>+ concurrent gap</w:t>
      </w:r>
      <w:r w:rsidR="00E956FD">
        <w:t>s</w:t>
      </w:r>
      <w:r w:rsidR="000E6492">
        <w:t xml:space="preserve"> &amp; </w:t>
      </w:r>
      <w:r w:rsidR="00D50441">
        <w:t>Z}</w:t>
      </w:r>
      <w:r w:rsidR="00CE6727">
        <w:t xml:space="preserve"> should be supported,</w:t>
      </w:r>
      <w:r w:rsidR="00D50441">
        <w:t xml:space="preserve"> where one of</w:t>
      </w:r>
      <w:r w:rsidR="00370165">
        <w:t xml:space="preserve"> the</w:t>
      </w:r>
      <w:r w:rsidR="00D50441">
        <w:t xml:space="preserve"> concurrent gaps is Y and another gap is Z</w:t>
      </w:r>
      <w:r w:rsidR="00CE6727">
        <w:t>,</w:t>
      </w:r>
      <w:r w:rsidR="00D50441">
        <w:t xml:space="preserve"> Y</w:t>
      </w:r>
      <w:r w:rsidR="00C6131B">
        <w:t xml:space="preserve"> and </w:t>
      </w:r>
      <w:r w:rsidR="00CE6727">
        <w:t>Z</w:t>
      </w:r>
      <w:r w:rsidR="00D50441">
        <w:t xml:space="preserve"> could be </w:t>
      </w:r>
      <w:r w:rsidR="00D50441">
        <w:lastRenderedPageBreak/>
        <w:t>pre-MG/NCSG/POS.</w:t>
      </w:r>
    </w:p>
    <w:p w14:paraId="158BFB79" w14:textId="33DAFC3B" w:rsidR="00D50441" w:rsidRPr="00FC4447" w:rsidRDefault="00D50441" w:rsidP="00D50441">
      <w:pPr>
        <w:spacing w:afterLines="50" w:after="120"/>
        <w:jc w:val="both"/>
        <w:rPr>
          <w:b/>
        </w:rPr>
      </w:pPr>
      <w:r w:rsidRPr="00FC4447">
        <w:rPr>
          <w:rFonts w:eastAsiaTheme="minorEastAsia"/>
          <w:b/>
          <w:iCs/>
        </w:rPr>
        <w:t xml:space="preserve">Proposal </w:t>
      </w:r>
      <w:r w:rsidR="000E6492">
        <w:rPr>
          <w:rFonts w:eastAsiaTheme="minorEastAsia"/>
          <w:b/>
          <w:iCs/>
        </w:rPr>
        <w:t>5</w:t>
      </w:r>
      <w:r w:rsidRPr="00FC4447">
        <w:rPr>
          <w:rFonts w:eastAsiaTheme="minorEastAsia"/>
          <w:b/>
          <w:iCs/>
        </w:rPr>
        <w:t>:</w:t>
      </w:r>
      <w:r w:rsidRPr="00FC4447">
        <w:rPr>
          <w:b/>
        </w:rPr>
        <w:t xml:space="preserve"> </w:t>
      </w:r>
      <w:r>
        <w:rPr>
          <w:b/>
        </w:rPr>
        <w:t>Support</w:t>
      </w:r>
      <w:r w:rsidRPr="00FC4447">
        <w:rPr>
          <w:b/>
        </w:rPr>
        <w:t xml:space="preserve"> </w:t>
      </w:r>
      <w:r>
        <w:rPr>
          <w:b/>
        </w:rPr>
        <w:t xml:space="preserve">the </w:t>
      </w:r>
      <w:r w:rsidRPr="00FC4447">
        <w:rPr>
          <w:b/>
        </w:rPr>
        <w:t>joint configuration of {concurrent gap</w:t>
      </w:r>
      <w:r w:rsidR="00A464E1">
        <w:rPr>
          <w:b/>
        </w:rPr>
        <w:t>s</w:t>
      </w:r>
      <w:r w:rsidR="000E6492">
        <w:rPr>
          <w:b/>
        </w:rPr>
        <w:t xml:space="preserve"> &amp;</w:t>
      </w:r>
      <w:r w:rsidR="00532106">
        <w:rPr>
          <w:b/>
        </w:rPr>
        <w:t xml:space="preserve"> Y</w:t>
      </w:r>
      <w:r w:rsidRPr="00FC4447">
        <w:rPr>
          <w:b/>
        </w:rPr>
        <w:t xml:space="preserve"> + </w:t>
      </w:r>
      <w:r w:rsidR="00532106" w:rsidRPr="00FC4447">
        <w:rPr>
          <w:b/>
        </w:rPr>
        <w:t>concurrent gap</w:t>
      </w:r>
      <w:r w:rsidR="00A464E1">
        <w:rPr>
          <w:b/>
        </w:rPr>
        <w:t>s</w:t>
      </w:r>
      <w:r w:rsidR="000E6492">
        <w:rPr>
          <w:b/>
        </w:rPr>
        <w:t xml:space="preserve"> &amp; </w:t>
      </w:r>
      <w:r>
        <w:rPr>
          <w:b/>
        </w:rPr>
        <w:t>Z</w:t>
      </w:r>
      <w:r w:rsidRPr="00FC4447">
        <w:rPr>
          <w:b/>
        </w:rPr>
        <w:t>}</w:t>
      </w:r>
      <w:r>
        <w:rPr>
          <w:b/>
        </w:rPr>
        <w:t xml:space="preserve"> where</w:t>
      </w:r>
      <w:r w:rsidRPr="00FC4447">
        <w:rPr>
          <w:b/>
        </w:rPr>
        <w:t xml:space="preserve"> </w:t>
      </w:r>
      <w:r>
        <w:rPr>
          <w:b/>
        </w:rPr>
        <w:t>one of the concurrent gaps is Y and another gap is Z</w:t>
      </w:r>
      <w:r w:rsidRPr="00FC4447">
        <w:rPr>
          <w:b/>
        </w:rPr>
        <w:t>:</w:t>
      </w:r>
    </w:p>
    <w:p w14:paraId="363B0B07" w14:textId="17839203" w:rsidR="00D50441" w:rsidRPr="00FC4447" w:rsidRDefault="00CE6727" w:rsidP="00D50441">
      <w:pPr>
        <w:pStyle w:val="afff1"/>
        <w:numPr>
          <w:ilvl w:val="0"/>
          <w:numId w:val="28"/>
        </w:numPr>
        <w:spacing w:afterLines="50" w:after="120"/>
        <w:ind w:firstLineChars="0"/>
        <w:rPr>
          <w:rFonts w:ascii="Times New Roman" w:hAnsi="Times New Roman"/>
          <w:b/>
          <w:sz w:val="20"/>
          <w:szCs w:val="20"/>
        </w:rPr>
      </w:pPr>
      <w:r>
        <w:rPr>
          <w:rFonts w:ascii="Times New Roman" w:hAnsi="Times New Roman"/>
          <w:b/>
          <w:sz w:val="20"/>
          <w:szCs w:val="20"/>
        </w:rPr>
        <w:t>Y</w:t>
      </w:r>
      <w:r w:rsidR="00C6131B">
        <w:rPr>
          <w:rFonts w:ascii="Times New Roman" w:hAnsi="Times New Roman"/>
          <w:b/>
          <w:sz w:val="20"/>
          <w:szCs w:val="20"/>
        </w:rPr>
        <w:t xml:space="preserve"> and </w:t>
      </w:r>
      <w:r>
        <w:rPr>
          <w:rFonts w:ascii="Times New Roman" w:hAnsi="Times New Roman"/>
          <w:b/>
          <w:sz w:val="20"/>
          <w:szCs w:val="20"/>
        </w:rPr>
        <w:t>Z</w:t>
      </w:r>
      <w:r w:rsidR="00D50441" w:rsidRPr="00FC4447">
        <w:rPr>
          <w:rFonts w:ascii="Times New Roman" w:hAnsi="Times New Roman"/>
          <w:b/>
          <w:sz w:val="20"/>
          <w:szCs w:val="20"/>
        </w:rPr>
        <w:t xml:space="preserve"> could be pre</w:t>
      </w:r>
      <w:r w:rsidR="00D50441" w:rsidRPr="00FC4447">
        <w:rPr>
          <w:rFonts w:ascii="Times New Roman" w:hAnsi="Times New Roman"/>
          <w:b/>
          <w:sz w:val="20"/>
          <w:szCs w:val="20"/>
          <w:lang w:eastAsia="zh-CN"/>
        </w:rPr>
        <w:t>-</w:t>
      </w:r>
      <w:r w:rsidR="00D50441" w:rsidRPr="00FC4447">
        <w:rPr>
          <w:rFonts w:ascii="Times New Roman" w:hAnsi="Times New Roman"/>
          <w:b/>
          <w:sz w:val="20"/>
          <w:szCs w:val="20"/>
        </w:rPr>
        <w:t>MG/NCSG</w:t>
      </w:r>
      <w:r w:rsidR="00523292" w:rsidRPr="00FC4447" w:rsidDel="00523292">
        <w:rPr>
          <w:rFonts w:ascii="Times New Roman" w:hAnsi="Times New Roman"/>
          <w:b/>
          <w:sz w:val="20"/>
          <w:szCs w:val="20"/>
        </w:rPr>
        <w:t xml:space="preserve"> </w:t>
      </w:r>
      <w:r w:rsidR="00D50441" w:rsidRPr="00FC4447">
        <w:rPr>
          <w:rFonts w:ascii="Times New Roman" w:hAnsi="Times New Roman"/>
          <w:b/>
          <w:sz w:val="20"/>
          <w:szCs w:val="20"/>
        </w:rPr>
        <w:t>/POS ga</w:t>
      </w:r>
      <w:r w:rsidR="00D50441" w:rsidRPr="00FC4447">
        <w:rPr>
          <w:rFonts w:ascii="Times New Roman" w:hAnsi="Times New Roman"/>
          <w:b/>
          <w:sz w:val="20"/>
          <w:szCs w:val="20"/>
          <w:lang w:eastAsia="zh-CN"/>
        </w:rPr>
        <w:t>p</w:t>
      </w:r>
    </w:p>
    <w:p w14:paraId="00950A43" w14:textId="6E752F36" w:rsidR="006B65BF" w:rsidRDefault="00195FFC" w:rsidP="00082400">
      <w:pPr>
        <w:widowControl w:val="0"/>
        <w:overflowPunct/>
        <w:autoSpaceDE/>
        <w:spacing w:afterLines="50" w:after="120"/>
        <w:jc w:val="both"/>
        <w:textAlignment w:val="auto"/>
        <w:rPr>
          <w:sz w:val="21"/>
          <w:szCs w:val="21"/>
        </w:rPr>
      </w:pPr>
      <w:r>
        <w:rPr>
          <w:sz w:val="21"/>
          <w:szCs w:val="21"/>
        </w:rPr>
        <w:t xml:space="preserve">The second question is about how many gaps could be activated simultaneously. </w:t>
      </w:r>
      <w:r w:rsidR="00CC1338">
        <w:rPr>
          <w:sz w:val="21"/>
          <w:szCs w:val="21"/>
        </w:rPr>
        <w:t>The main concern of too many gaps is t</w:t>
      </w:r>
      <w:r w:rsidR="00170965">
        <w:rPr>
          <w:sz w:val="21"/>
          <w:szCs w:val="21"/>
        </w:rPr>
        <w:t>he potential throughput degradation</w:t>
      </w:r>
      <w:r w:rsidR="00F53800">
        <w:rPr>
          <w:sz w:val="21"/>
          <w:szCs w:val="21"/>
        </w:rPr>
        <w:t>.</w:t>
      </w:r>
      <w:r w:rsidR="00170965">
        <w:rPr>
          <w:sz w:val="21"/>
          <w:szCs w:val="21"/>
        </w:rPr>
        <w:t xml:space="preserve"> </w:t>
      </w:r>
      <w:r w:rsidR="00AA24B6">
        <w:rPr>
          <w:sz w:val="21"/>
          <w:szCs w:val="21"/>
        </w:rPr>
        <w:t>The</w:t>
      </w:r>
      <w:r w:rsidR="00DA7A75">
        <w:rPr>
          <w:sz w:val="21"/>
          <w:szCs w:val="21"/>
        </w:rPr>
        <w:t xml:space="preserve"> overhead cap</w:t>
      </w:r>
      <w:r w:rsidR="00AA24B6">
        <w:rPr>
          <w:sz w:val="21"/>
          <w:szCs w:val="21"/>
        </w:rPr>
        <w:t>, which is still under discussion,</w:t>
      </w:r>
      <w:r w:rsidR="00A95BBB">
        <w:rPr>
          <w:sz w:val="21"/>
          <w:szCs w:val="21"/>
        </w:rPr>
        <w:t xml:space="preserve"> may be invisible from signalling perspective</w:t>
      </w:r>
      <w:r w:rsidR="00DA7A75">
        <w:rPr>
          <w:sz w:val="21"/>
          <w:szCs w:val="21"/>
        </w:rPr>
        <w:t xml:space="preserve">. </w:t>
      </w:r>
      <w:r w:rsidR="00AF146A">
        <w:rPr>
          <w:sz w:val="21"/>
          <w:szCs w:val="21"/>
        </w:rPr>
        <w:t>In our views, t</w:t>
      </w:r>
      <w:r w:rsidR="00A95BBB">
        <w:rPr>
          <w:sz w:val="21"/>
          <w:szCs w:val="21"/>
        </w:rPr>
        <w:t>he number of gap</w:t>
      </w:r>
      <w:r w:rsidR="003465F3">
        <w:rPr>
          <w:sz w:val="21"/>
          <w:szCs w:val="21"/>
        </w:rPr>
        <w:t xml:space="preserve"> combinations</w:t>
      </w:r>
      <w:r w:rsidR="00677496">
        <w:rPr>
          <w:sz w:val="21"/>
          <w:szCs w:val="21"/>
        </w:rPr>
        <w:t xml:space="preserve"> defined</w:t>
      </w:r>
      <w:r w:rsidR="00170965">
        <w:rPr>
          <w:sz w:val="21"/>
          <w:szCs w:val="21"/>
        </w:rPr>
        <w:t xml:space="preserve"> in concurrent gaps</w:t>
      </w:r>
      <w:r w:rsidR="003465F3">
        <w:rPr>
          <w:sz w:val="21"/>
          <w:szCs w:val="21"/>
        </w:rPr>
        <w:t xml:space="preserve"> in Table 9.1.8-1 in TS 38.133</w:t>
      </w:r>
      <w:r w:rsidR="00C97F77">
        <w:rPr>
          <w:sz w:val="21"/>
          <w:szCs w:val="21"/>
        </w:rPr>
        <w:t xml:space="preserve"> </w:t>
      </w:r>
      <w:r w:rsidR="00E21B86">
        <w:rPr>
          <w:sz w:val="21"/>
          <w:szCs w:val="21"/>
        </w:rPr>
        <w:t xml:space="preserve">should also apply for joint configuration. </w:t>
      </w:r>
      <w:r w:rsidR="00C97F77">
        <w:rPr>
          <w:sz w:val="21"/>
          <w:szCs w:val="21"/>
        </w:rPr>
        <w:t xml:space="preserve">One exception is for MUSIM, at most two periodic gaps and/or one aperiodic gap </w:t>
      </w:r>
      <w:r w:rsidR="002A5CFD">
        <w:rPr>
          <w:sz w:val="21"/>
          <w:szCs w:val="21"/>
        </w:rPr>
        <w:t>are needed. Since</w:t>
      </w:r>
      <w:r w:rsidR="006B65BF">
        <w:rPr>
          <w:sz w:val="21"/>
          <w:szCs w:val="21"/>
        </w:rPr>
        <w:t xml:space="preserve"> RRM requirements for MUSIM are not specified in Rel-17 and the joint configuration between MUSIM gap and other gaps is not expected from our perspective, then number of gaps for MUSIM case could be considered separately. </w:t>
      </w:r>
    </w:p>
    <w:p w14:paraId="58664927" w14:textId="77777777" w:rsidR="00B17C0E" w:rsidRPr="008C6DE4" w:rsidRDefault="00B17C0E" w:rsidP="00B17C0E">
      <w:pPr>
        <w:pStyle w:val="TH"/>
      </w:pPr>
      <w:bookmarkStart w:id="5" w:name="_Hlk101517795"/>
      <w:r w:rsidRPr="008C6DE4">
        <w:rPr>
          <w:snapToGrid w:val="0"/>
        </w:rPr>
        <w:t>Table 9.1.</w:t>
      </w:r>
      <w:r>
        <w:rPr>
          <w:snapToGrid w:val="0"/>
        </w:rPr>
        <w:t>8</w:t>
      </w:r>
      <w:r w:rsidRPr="008C6DE4">
        <w:rPr>
          <w:snapToGrid w:val="0"/>
        </w:rPr>
        <w:t>-1:</w:t>
      </w:r>
      <w:bookmarkEnd w:id="5"/>
      <w:r w:rsidRPr="008C6DE4">
        <w:rPr>
          <w:snapToGrid w:val="0"/>
        </w:rPr>
        <w:t xml:space="preserve"> </w:t>
      </w:r>
      <w:r>
        <w:rPr>
          <w:snapToGrid w:val="0"/>
        </w:rPr>
        <w:t xml:space="preserve">The number of </w:t>
      </w:r>
      <w:r w:rsidRPr="008C6DE4">
        <w:t xml:space="preserve">Gap </w:t>
      </w:r>
      <w:r>
        <w:t xml:space="preserve">Combination </w:t>
      </w:r>
      <w:r w:rsidRPr="008C6DE4">
        <w:t>Configurations</w:t>
      </w:r>
      <w:r>
        <w:t xml:space="preserve"> </w:t>
      </w:r>
      <w:r w:rsidRPr="008C6DE4">
        <w:t>b</w:t>
      </w:r>
      <w:r>
        <w:t xml:space="preserve">y UE </w:t>
      </w:r>
      <w:r w:rsidRPr="00790164">
        <w:t>supporting both concurrent measurement gap</w:t>
      </w:r>
      <w:r>
        <w:t xml:space="preserve"> pattern</w:t>
      </w:r>
      <w:r w:rsidRPr="00790164">
        <w:t>s and independent measurement gap patterns</w:t>
      </w: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Caption w:val=""/>
        <w:tblDescription w:val=""/>
      </w:tblPr>
      <w:tblGrid>
        <w:gridCol w:w="1340"/>
        <w:gridCol w:w="1619"/>
        <w:gridCol w:w="1332"/>
        <w:gridCol w:w="1468"/>
      </w:tblGrid>
      <w:tr w:rsidR="00B17C0E" w:rsidRPr="00583441" w14:paraId="2BBA84C8" w14:textId="77777777" w:rsidTr="008113E8">
        <w:trPr>
          <w:jc w:val="center"/>
        </w:trPr>
        <w:tc>
          <w:tcPr>
            <w:tcW w:w="1340" w:type="dxa"/>
            <w:vMerge w:val="restart"/>
            <w:tcMar>
              <w:top w:w="80" w:type="dxa"/>
              <w:left w:w="80" w:type="dxa"/>
              <w:bottom w:w="80" w:type="dxa"/>
              <w:right w:w="80" w:type="dxa"/>
            </w:tcMar>
            <w:hideMark/>
          </w:tcPr>
          <w:p w14:paraId="67114B03" w14:textId="77777777" w:rsidR="00B17C0E" w:rsidRDefault="00B17C0E" w:rsidP="008113E8">
            <w:pPr>
              <w:pStyle w:val="TAH"/>
              <w:rPr>
                <w:lang w:val="en-US"/>
              </w:rPr>
            </w:pPr>
            <w:r w:rsidRPr="00621286">
              <w:rPr>
                <w:lang w:val="en-US"/>
              </w:rPr>
              <w:t>Gap Combination</w:t>
            </w:r>
          </w:p>
          <w:p w14:paraId="1D7796DF" w14:textId="77777777" w:rsidR="00B17C0E" w:rsidRPr="00621286" w:rsidRDefault="00B17C0E" w:rsidP="008113E8">
            <w:pPr>
              <w:pStyle w:val="TAH"/>
              <w:rPr>
                <w:lang w:val="en-US"/>
              </w:rPr>
            </w:pPr>
            <w:r w:rsidRPr="008C6DE4">
              <w:t>Configuration</w:t>
            </w:r>
            <w:r w:rsidRPr="00621286">
              <w:rPr>
                <w:lang w:val="en-US"/>
              </w:rPr>
              <w:t xml:space="preserve"> Id </w:t>
            </w:r>
          </w:p>
        </w:tc>
        <w:tc>
          <w:tcPr>
            <w:tcW w:w="4419" w:type="dxa"/>
            <w:gridSpan w:val="3"/>
            <w:tcMar>
              <w:top w:w="80" w:type="dxa"/>
              <w:left w:w="80" w:type="dxa"/>
              <w:bottom w:w="80" w:type="dxa"/>
              <w:right w:w="80" w:type="dxa"/>
            </w:tcMar>
            <w:hideMark/>
          </w:tcPr>
          <w:p w14:paraId="0FE3A841" w14:textId="77777777" w:rsidR="00B17C0E" w:rsidRPr="00621286" w:rsidRDefault="00B17C0E" w:rsidP="008113E8">
            <w:pPr>
              <w:pStyle w:val="TAH"/>
              <w:rPr>
                <w:lang w:val="en-US"/>
              </w:rPr>
            </w:pPr>
            <w:r w:rsidRPr="00621286">
              <w:rPr>
                <w:lang w:val="en-US"/>
              </w:rPr>
              <w:t xml:space="preserve">The number of </w:t>
            </w:r>
            <w:r w:rsidRPr="00621286">
              <w:t>simultaneous configured measurement gap patterns</w:t>
            </w:r>
          </w:p>
        </w:tc>
      </w:tr>
      <w:tr w:rsidR="00B17C0E" w:rsidRPr="00583441" w14:paraId="0CDDB8B5" w14:textId="77777777" w:rsidTr="008113E8">
        <w:trPr>
          <w:jc w:val="center"/>
        </w:trPr>
        <w:tc>
          <w:tcPr>
            <w:tcW w:w="1340" w:type="dxa"/>
            <w:vMerge/>
            <w:tcMar>
              <w:top w:w="80" w:type="dxa"/>
              <w:left w:w="80" w:type="dxa"/>
              <w:bottom w:w="80" w:type="dxa"/>
              <w:right w:w="80" w:type="dxa"/>
            </w:tcMar>
            <w:hideMark/>
          </w:tcPr>
          <w:p w14:paraId="2D84A4DB" w14:textId="77777777" w:rsidR="00B17C0E" w:rsidRPr="00E93BB5" w:rsidRDefault="00B17C0E" w:rsidP="008113E8">
            <w:pPr>
              <w:pStyle w:val="TAH"/>
              <w:rPr>
                <w:lang w:val="en-US"/>
              </w:rPr>
            </w:pPr>
          </w:p>
        </w:tc>
        <w:tc>
          <w:tcPr>
            <w:tcW w:w="1619" w:type="dxa"/>
            <w:tcMar>
              <w:top w:w="80" w:type="dxa"/>
              <w:left w:w="80" w:type="dxa"/>
              <w:bottom w:w="80" w:type="dxa"/>
              <w:right w:w="80" w:type="dxa"/>
            </w:tcMar>
            <w:hideMark/>
          </w:tcPr>
          <w:p w14:paraId="54B521E0" w14:textId="77777777" w:rsidR="00B17C0E" w:rsidRPr="00E93BB5" w:rsidRDefault="00B17C0E" w:rsidP="008113E8">
            <w:pPr>
              <w:pStyle w:val="TAH"/>
              <w:rPr>
                <w:lang w:val="en-US"/>
              </w:rPr>
            </w:pPr>
            <w:r w:rsidRPr="00E93BB5">
              <w:rPr>
                <w:lang w:val="en-US"/>
              </w:rPr>
              <w:t>Per-FR1 measurement gap</w:t>
            </w:r>
          </w:p>
        </w:tc>
        <w:tc>
          <w:tcPr>
            <w:tcW w:w="1332" w:type="dxa"/>
            <w:tcMar>
              <w:top w:w="80" w:type="dxa"/>
              <w:left w:w="80" w:type="dxa"/>
              <w:bottom w:w="80" w:type="dxa"/>
              <w:right w:w="80" w:type="dxa"/>
            </w:tcMar>
            <w:hideMark/>
          </w:tcPr>
          <w:p w14:paraId="43E170AE" w14:textId="77777777" w:rsidR="00B17C0E" w:rsidRPr="00E93BB5" w:rsidRDefault="00B17C0E" w:rsidP="008113E8">
            <w:pPr>
              <w:pStyle w:val="TAH"/>
              <w:rPr>
                <w:lang w:val="en-US"/>
              </w:rPr>
            </w:pPr>
            <w:r w:rsidRPr="00E93BB5">
              <w:rPr>
                <w:lang w:val="en-US"/>
              </w:rPr>
              <w:t>Per-FR2 measurement gap</w:t>
            </w:r>
          </w:p>
        </w:tc>
        <w:tc>
          <w:tcPr>
            <w:tcW w:w="1468" w:type="dxa"/>
            <w:tcMar>
              <w:top w:w="80" w:type="dxa"/>
              <w:left w:w="80" w:type="dxa"/>
              <w:bottom w:w="80" w:type="dxa"/>
              <w:right w:w="80" w:type="dxa"/>
            </w:tcMar>
            <w:hideMark/>
          </w:tcPr>
          <w:p w14:paraId="3AACA90A" w14:textId="77777777" w:rsidR="00B17C0E" w:rsidRPr="00E93BB5" w:rsidRDefault="00B17C0E" w:rsidP="008113E8">
            <w:pPr>
              <w:pStyle w:val="TAH"/>
              <w:rPr>
                <w:lang w:val="en-US"/>
              </w:rPr>
            </w:pPr>
            <w:r w:rsidRPr="00E93BB5">
              <w:rPr>
                <w:lang w:val="en-US"/>
              </w:rPr>
              <w:t>Per-UE measurement gap</w:t>
            </w:r>
          </w:p>
        </w:tc>
      </w:tr>
      <w:tr w:rsidR="00B17C0E" w:rsidRPr="00583441" w14:paraId="0704E72D" w14:textId="77777777" w:rsidTr="008113E8">
        <w:trPr>
          <w:jc w:val="center"/>
        </w:trPr>
        <w:tc>
          <w:tcPr>
            <w:tcW w:w="1340" w:type="dxa"/>
            <w:tcMar>
              <w:top w:w="80" w:type="dxa"/>
              <w:left w:w="80" w:type="dxa"/>
              <w:bottom w:w="80" w:type="dxa"/>
              <w:right w:w="80" w:type="dxa"/>
            </w:tcMar>
            <w:hideMark/>
          </w:tcPr>
          <w:p w14:paraId="3103A397" w14:textId="77777777" w:rsidR="00B17C0E" w:rsidRPr="00621286" w:rsidRDefault="00B17C0E" w:rsidP="008113E8">
            <w:pPr>
              <w:pStyle w:val="TAC"/>
              <w:rPr>
                <w:lang w:val="en-US"/>
              </w:rPr>
            </w:pPr>
            <w:r w:rsidRPr="000C1829">
              <w:rPr>
                <w:lang w:val="en-US"/>
              </w:rPr>
              <w:t>0</w:t>
            </w:r>
          </w:p>
        </w:tc>
        <w:tc>
          <w:tcPr>
            <w:tcW w:w="1619" w:type="dxa"/>
            <w:tcMar>
              <w:top w:w="80" w:type="dxa"/>
              <w:left w:w="80" w:type="dxa"/>
              <w:bottom w:w="80" w:type="dxa"/>
              <w:right w:w="80" w:type="dxa"/>
            </w:tcMar>
            <w:hideMark/>
          </w:tcPr>
          <w:p w14:paraId="73A7954B" w14:textId="77777777" w:rsidR="00B17C0E" w:rsidRPr="00116FF1" w:rsidRDefault="00B17C0E" w:rsidP="008113E8">
            <w:pPr>
              <w:pStyle w:val="TAC"/>
              <w:rPr>
                <w:lang w:val="en-US"/>
              </w:rPr>
            </w:pPr>
            <w:r w:rsidRPr="009F5661">
              <w:rPr>
                <w:lang w:val="en-US"/>
              </w:rPr>
              <w:t>2</w:t>
            </w:r>
          </w:p>
        </w:tc>
        <w:tc>
          <w:tcPr>
            <w:tcW w:w="1332" w:type="dxa"/>
            <w:tcMar>
              <w:top w:w="80" w:type="dxa"/>
              <w:left w:w="80" w:type="dxa"/>
              <w:bottom w:w="80" w:type="dxa"/>
              <w:right w:w="80" w:type="dxa"/>
            </w:tcMar>
            <w:hideMark/>
          </w:tcPr>
          <w:p w14:paraId="7F175C59" w14:textId="77777777" w:rsidR="00B17C0E" w:rsidRPr="007A6F63" w:rsidRDefault="00B17C0E" w:rsidP="008113E8">
            <w:pPr>
              <w:pStyle w:val="TAC"/>
              <w:rPr>
                <w:lang w:val="en-US"/>
              </w:rPr>
            </w:pPr>
            <w:r w:rsidRPr="007A6F63">
              <w:rPr>
                <w:lang w:val="en-US"/>
              </w:rPr>
              <w:t>1</w:t>
            </w:r>
          </w:p>
        </w:tc>
        <w:tc>
          <w:tcPr>
            <w:tcW w:w="1468" w:type="dxa"/>
            <w:tcMar>
              <w:top w:w="80" w:type="dxa"/>
              <w:left w:w="80" w:type="dxa"/>
              <w:bottom w:w="80" w:type="dxa"/>
              <w:right w:w="80" w:type="dxa"/>
            </w:tcMar>
            <w:hideMark/>
          </w:tcPr>
          <w:p w14:paraId="3E3EB725" w14:textId="77777777" w:rsidR="00B17C0E" w:rsidRPr="007A6F63" w:rsidRDefault="00B17C0E" w:rsidP="008113E8">
            <w:pPr>
              <w:pStyle w:val="TAC"/>
              <w:rPr>
                <w:lang w:val="en-US"/>
              </w:rPr>
            </w:pPr>
            <w:r w:rsidRPr="007A6F63">
              <w:rPr>
                <w:lang w:val="en-US"/>
              </w:rPr>
              <w:t>0</w:t>
            </w:r>
          </w:p>
        </w:tc>
      </w:tr>
      <w:tr w:rsidR="00B17C0E" w:rsidRPr="00583441" w14:paraId="2F44830E" w14:textId="77777777" w:rsidTr="008113E8">
        <w:trPr>
          <w:jc w:val="center"/>
        </w:trPr>
        <w:tc>
          <w:tcPr>
            <w:tcW w:w="1340" w:type="dxa"/>
            <w:tcMar>
              <w:top w:w="80" w:type="dxa"/>
              <w:left w:w="80" w:type="dxa"/>
              <w:bottom w:w="80" w:type="dxa"/>
              <w:right w:w="80" w:type="dxa"/>
            </w:tcMar>
            <w:hideMark/>
          </w:tcPr>
          <w:p w14:paraId="62256FEE" w14:textId="77777777" w:rsidR="00B17C0E" w:rsidRPr="007A6F63" w:rsidRDefault="00B17C0E" w:rsidP="008113E8">
            <w:pPr>
              <w:pStyle w:val="TAC"/>
              <w:rPr>
                <w:lang w:val="en-US"/>
              </w:rPr>
            </w:pPr>
            <w:r w:rsidRPr="007A6F63">
              <w:rPr>
                <w:lang w:val="en-US"/>
              </w:rPr>
              <w:t>1</w:t>
            </w:r>
          </w:p>
        </w:tc>
        <w:tc>
          <w:tcPr>
            <w:tcW w:w="1619" w:type="dxa"/>
            <w:tcMar>
              <w:top w:w="80" w:type="dxa"/>
              <w:left w:w="80" w:type="dxa"/>
              <w:bottom w:w="80" w:type="dxa"/>
              <w:right w:w="80" w:type="dxa"/>
            </w:tcMar>
            <w:hideMark/>
          </w:tcPr>
          <w:p w14:paraId="5143DB58" w14:textId="77777777" w:rsidR="00B17C0E" w:rsidRPr="00BD0EB9" w:rsidRDefault="00B17C0E" w:rsidP="008113E8">
            <w:pPr>
              <w:pStyle w:val="TAC"/>
              <w:rPr>
                <w:lang w:val="en-US"/>
              </w:rPr>
            </w:pPr>
            <w:r w:rsidRPr="00BD0EB9">
              <w:rPr>
                <w:lang w:val="en-US"/>
              </w:rPr>
              <w:t>1</w:t>
            </w:r>
          </w:p>
        </w:tc>
        <w:tc>
          <w:tcPr>
            <w:tcW w:w="1332" w:type="dxa"/>
            <w:tcMar>
              <w:top w:w="80" w:type="dxa"/>
              <w:left w:w="80" w:type="dxa"/>
              <w:bottom w:w="80" w:type="dxa"/>
              <w:right w:w="80" w:type="dxa"/>
            </w:tcMar>
            <w:hideMark/>
          </w:tcPr>
          <w:p w14:paraId="3342AFA9" w14:textId="77777777" w:rsidR="00B17C0E" w:rsidRPr="00D1306A" w:rsidRDefault="00B17C0E" w:rsidP="008113E8">
            <w:pPr>
              <w:pStyle w:val="TAC"/>
              <w:rPr>
                <w:lang w:val="en-US"/>
              </w:rPr>
            </w:pPr>
            <w:r w:rsidRPr="007A6F63">
              <w:rPr>
                <w:lang w:val="en-US"/>
              </w:rPr>
              <w:t>2</w:t>
            </w:r>
          </w:p>
        </w:tc>
        <w:tc>
          <w:tcPr>
            <w:tcW w:w="1468" w:type="dxa"/>
            <w:tcMar>
              <w:top w:w="80" w:type="dxa"/>
              <w:left w:w="80" w:type="dxa"/>
              <w:bottom w:w="80" w:type="dxa"/>
              <w:right w:w="80" w:type="dxa"/>
            </w:tcMar>
            <w:hideMark/>
          </w:tcPr>
          <w:p w14:paraId="2059C76E" w14:textId="77777777" w:rsidR="00B17C0E" w:rsidRPr="00BD0EB9" w:rsidRDefault="00B17C0E" w:rsidP="008113E8">
            <w:pPr>
              <w:pStyle w:val="TAC"/>
              <w:rPr>
                <w:lang w:val="en-US"/>
              </w:rPr>
            </w:pPr>
            <w:r w:rsidRPr="00BD0EB9">
              <w:rPr>
                <w:lang w:val="en-US"/>
              </w:rPr>
              <w:t>0</w:t>
            </w:r>
          </w:p>
        </w:tc>
      </w:tr>
      <w:tr w:rsidR="00B17C0E" w:rsidRPr="00583441" w14:paraId="17BB9CF0" w14:textId="77777777" w:rsidTr="008113E8">
        <w:trPr>
          <w:jc w:val="center"/>
        </w:trPr>
        <w:tc>
          <w:tcPr>
            <w:tcW w:w="1340" w:type="dxa"/>
            <w:tcMar>
              <w:top w:w="80" w:type="dxa"/>
              <w:left w:w="80" w:type="dxa"/>
              <w:bottom w:w="80" w:type="dxa"/>
              <w:right w:w="80" w:type="dxa"/>
            </w:tcMar>
            <w:hideMark/>
          </w:tcPr>
          <w:p w14:paraId="72647D7C" w14:textId="77777777" w:rsidR="00B17C0E" w:rsidRPr="00D1306A" w:rsidRDefault="00B17C0E" w:rsidP="008113E8">
            <w:pPr>
              <w:pStyle w:val="TAC"/>
              <w:rPr>
                <w:lang w:val="en-US"/>
              </w:rPr>
            </w:pPr>
            <w:r w:rsidRPr="007A6F63">
              <w:rPr>
                <w:lang w:val="en-US"/>
              </w:rPr>
              <w:t>2</w:t>
            </w:r>
          </w:p>
        </w:tc>
        <w:tc>
          <w:tcPr>
            <w:tcW w:w="1619" w:type="dxa"/>
            <w:tcMar>
              <w:top w:w="80" w:type="dxa"/>
              <w:left w:w="80" w:type="dxa"/>
              <w:bottom w:w="80" w:type="dxa"/>
              <w:right w:w="80" w:type="dxa"/>
            </w:tcMar>
            <w:hideMark/>
          </w:tcPr>
          <w:p w14:paraId="142EF03E" w14:textId="77777777" w:rsidR="00B17C0E" w:rsidRPr="00BD0EB9" w:rsidRDefault="00B17C0E" w:rsidP="008113E8">
            <w:pPr>
              <w:pStyle w:val="TAC"/>
              <w:rPr>
                <w:lang w:val="en-US"/>
              </w:rPr>
            </w:pPr>
            <w:r w:rsidRPr="00D1306A">
              <w:rPr>
                <w:lang w:val="en-US"/>
              </w:rPr>
              <w:t>0</w:t>
            </w:r>
          </w:p>
        </w:tc>
        <w:tc>
          <w:tcPr>
            <w:tcW w:w="1332" w:type="dxa"/>
            <w:tcMar>
              <w:top w:w="80" w:type="dxa"/>
              <w:left w:w="80" w:type="dxa"/>
              <w:bottom w:w="80" w:type="dxa"/>
              <w:right w:w="80" w:type="dxa"/>
            </w:tcMar>
            <w:hideMark/>
          </w:tcPr>
          <w:p w14:paraId="67C3271B" w14:textId="77777777" w:rsidR="00B17C0E" w:rsidRPr="00BD0EB9" w:rsidRDefault="00B17C0E" w:rsidP="008113E8">
            <w:pPr>
              <w:pStyle w:val="TAC"/>
              <w:rPr>
                <w:lang w:val="en-US"/>
              </w:rPr>
            </w:pPr>
            <w:r w:rsidRPr="00D1306A">
              <w:rPr>
                <w:lang w:val="en-US"/>
              </w:rPr>
              <w:t>0</w:t>
            </w:r>
          </w:p>
        </w:tc>
        <w:tc>
          <w:tcPr>
            <w:tcW w:w="1468" w:type="dxa"/>
            <w:tcMar>
              <w:top w:w="80" w:type="dxa"/>
              <w:left w:w="80" w:type="dxa"/>
              <w:bottom w:w="80" w:type="dxa"/>
              <w:right w:w="80" w:type="dxa"/>
            </w:tcMar>
            <w:hideMark/>
          </w:tcPr>
          <w:p w14:paraId="44C01392" w14:textId="77777777" w:rsidR="00B17C0E" w:rsidRPr="00D40CBD" w:rsidRDefault="00B17C0E" w:rsidP="008113E8">
            <w:pPr>
              <w:pStyle w:val="TAC"/>
              <w:rPr>
                <w:lang w:val="en-US"/>
              </w:rPr>
            </w:pPr>
            <w:r w:rsidRPr="00D40CBD">
              <w:rPr>
                <w:lang w:val="en-US"/>
              </w:rPr>
              <w:t>2</w:t>
            </w:r>
          </w:p>
        </w:tc>
      </w:tr>
      <w:tr w:rsidR="00B17C0E" w:rsidRPr="00583441" w14:paraId="1E82CE7C" w14:textId="77777777" w:rsidTr="008113E8">
        <w:trPr>
          <w:jc w:val="center"/>
        </w:trPr>
        <w:tc>
          <w:tcPr>
            <w:tcW w:w="1340" w:type="dxa"/>
            <w:tcMar>
              <w:top w:w="80" w:type="dxa"/>
              <w:left w:w="80" w:type="dxa"/>
              <w:bottom w:w="80" w:type="dxa"/>
              <w:right w:w="80" w:type="dxa"/>
            </w:tcMar>
            <w:hideMark/>
          </w:tcPr>
          <w:p w14:paraId="13804EF3" w14:textId="77777777" w:rsidR="00B17C0E" w:rsidRPr="000D4BA3" w:rsidRDefault="00B17C0E" w:rsidP="008113E8">
            <w:pPr>
              <w:pStyle w:val="TAC"/>
              <w:rPr>
                <w:vertAlign w:val="superscript"/>
                <w:lang w:val="en-US"/>
              </w:rPr>
            </w:pPr>
            <w:r w:rsidRPr="00D40CBD">
              <w:rPr>
                <w:lang w:val="en-US"/>
              </w:rPr>
              <w:t>3</w:t>
            </w:r>
            <w:r>
              <w:rPr>
                <w:vertAlign w:val="superscript"/>
                <w:lang w:val="en-US"/>
              </w:rPr>
              <w:t>Note 1</w:t>
            </w:r>
          </w:p>
        </w:tc>
        <w:tc>
          <w:tcPr>
            <w:tcW w:w="1619" w:type="dxa"/>
            <w:tcMar>
              <w:top w:w="80" w:type="dxa"/>
              <w:left w:w="80" w:type="dxa"/>
              <w:bottom w:w="80" w:type="dxa"/>
              <w:right w:w="80" w:type="dxa"/>
            </w:tcMar>
            <w:hideMark/>
          </w:tcPr>
          <w:p w14:paraId="3C6176C0" w14:textId="77777777" w:rsidR="00B17C0E" w:rsidRPr="00D40CBD" w:rsidRDefault="00B17C0E" w:rsidP="008113E8">
            <w:pPr>
              <w:pStyle w:val="TAC"/>
              <w:rPr>
                <w:lang w:val="en-US"/>
              </w:rPr>
            </w:pPr>
            <w:r w:rsidRPr="00D40CBD">
              <w:rPr>
                <w:lang w:val="en-US"/>
              </w:rPr>
              <w:t>1</w:t>
            </w:r>
          </w:p>
        </w:tc>
        <w:tc>
          <w:tcPr>
            <w:tcW w:w="1332" w:type="dxa"/>
            <w:tcMar>
              <w:top w:w="80" w:type="dxa"/>
              <w:left w:w="80" w:type="dxa"/>
              <w:bottom w:w="80" w:type="dxa"/>
              <w:right w:w="80" w:type="dxa"/>
            </w:tcMar>
            <w:hideMark/>
          </w:tcPr>
          <w:p w14:paraId="02157F9E" w14:textId="77777777" w:rsidR="00B17C0E" w:rsidRPr="00D40CBD" w:rsidRDefault="00B17C0E" w:rsidP="008113E8">
            <w:pPr>
              <w:pStyle w:val="TAC"/>
              <w:rPr>
                <w:lang w:val="en-US"/>
              </w:rPr>
            </w:pPr>
            <w:r w:rsidRPr="00D40CBD">
              <w:rPr>
                <w:lang w:val="en-US"/>
              </w:rPr>
              <w:t>0</w:t>
            </w:r>
          </w:p>
        </w:tc>
        <w:tc>
          <w:tcPr>
            <w:tcW w:w="1468" w:type="dxa"/>
            <w:tcMar>
              <w:top w:w="80" w:type="dxa"/>
              <w:left w:w="80" w:type="dxa"/>
              <w:bottom w:w="80" w:type="dxa"/>
              <w:right w:w="80" w:type="dxa"/>
            </w:tcMar>
            <w:hideMark/>
          </w:tcPr>
          <w:p w14:paraId="0DCD780A" w14:textId="77777777" w:rsidR="00B17C0E" w:rsidRPr="00621286" w:rsidRDefault="00B17C0E" w:rsidP="008113E8">
            <w:pPr>
              <w:pStyle w:val="TAC"/>
              <w:rPr>
                <w:lang w:val="en-US"/>
              </w:rPr>
            </w:pPr>
            <w:r w:rsidRPr="00D40CBD">
              <w:rPr>
                <w:lang w:val="en-US"/>
              </w:rPr>
              <w:t>1</w:t>
            </w:r>
          </w:p>
        </w:tc>
      </w:tr>
      <w:tr w:rsidR="00B17C0E" w:rsidRPr="00583441" w14:paraId="7F7E96FF" w14:textId="77777777" w:rsidTr="008113E8">
        <w:trPr>
          <w:jc w:val="center"/>
        </w:trPr>
        <w:tc>
          <w:tcPr>
            <w:tcW w:w="1340" w:type="dxa"/>
            <w:tcMar>
              <w:top w:w="80" w:type="dxa"/>
              <w:left w:w="80" w:type="dxa"/>
              <w:bottom w:w="80" w:type="dxa"/>
              <w:right w:w="80" w:type="dxa"/>
            </w:tcMar>
            <w:hideMark/>
          </w:tcPr>
          <w:p w14:paraId="1B383408" w14:textId="77777777" w:rsidR="00B17C0E" w:rsidRPr="00D40CBD" w:rsidRDefault="00B17C0E" w:rsidP="008113E8">
            <w:pPr>
              <w:pStyle w:val="TAC"/>
              <w:rPr>
                <w:lang w:val="en-US"/>
              </w:rPr>
            </w:pPr>
            <w:r w:rsidRPr="00D40CBD">
              <w:rPr>
                <w:lang w:val="en-US"/>
              </w:rPr>
              <w:t>4</w:t>
            </w:r>
            <w:r>
              <w:rPr>
                <w:vertAlign w:val="superscript"/>
                <w:lang w:val="en-US"/>
              </w:rPr>
              <w:t>Note 1</w:t>
            </w:r>
          </w:p>
        </w:tc>
        <w:tc>
          <w:tcPr>
            <w:tcW w:w="1619" w:type="dxa"/>
            <w:tcMar>
              <w:top w:w="80" w:type="dxa"/>
              <w:left w:w="80" w:type="dxa"/>
              <w:bottom w:w="80" w:type="dxa"/>
              <w:right w:w="80" w:type="dxa"/>
            </w:tcMar>
            <w:hideMark/>
          </w:tcPr>
          <w:p w14:paraId="5630C73C" w14:textId="77777777" w:rsidR="00B17C0E" w:rsidRPr="00D40CBD" w:rsidRDefault="00B17C0E" w:rsidP="008113E8">
            <w:pPr>
              <w:pStyle w:val="TAC"/>
              <w:rPr>
                <w:lang w:val="en-US"/>
              </w:rPr>
            </w:pPr>
            <w:r w:rsidRPr="00D40CBD">
              <w:rPr>
                <w:lang w:val="en-US"/>
              </w:rPr>
              <w:t>0</w:t>
            </w:r>
          </w:p>
        </w:tc>
        <w:tc>
          <w:tcPr>
            <w:tcW w:w="1332" w:type="dxa"/>
            <w:tcMar>
              <w:top w:w="80" w:type="dxa"/>
              <w:left w:w="80" w:type="dxa"/>
              <w:bottom w:w="80" w:type="dxa"/>
              <w:right w:w="80" w:type="dxa"/>
            </w:tcMar>
            <w:hideMark/>
          </w:tcPr>
          <w:p w14:paraId="285828B5" w14:textId="77777777" w:rsidR="00B17C0E" w:rsidRPr="00BD0EB9" w:rsidRDefault="00B17C0E" w:rsidP="008113E8">
            <w:pPr>
              <w:pStyle w:val="TAC"/>
              <w:rPr>
                <w:lang w:val="en-US"/>
              </w:rPr>
            </w:pPr>
            <w:r w:rsidRPr="00BD0EB9">
              <w:rPr>
                <w:lang w:val="en-US"/>
              </w:rPr>
              <w:t>1</w:t>
            </w:r>
          </w:p>
        </w:tc>
        <w:tc>
          <w:tcPr>
            <w:tcW w:w="1468" w:type="dxa"/>
            <w:tcMar>
              <w:top w:w="80" w:type="dxa"/>
              <w:left w:w="80" w:type="dxa"/>
              <w:bottom w:w="80" w:type="dxa"/>
              <w:right w:w="80" w:type="dxa"/>
            </w:tcMar>
            <w:hideMark/>
          </w:tcPr>
          <w:p w14:paraId="591E6E69" w14:textId="77777777" w:rsidR="00B17C0E" w:rsidRPr="00BD0EB9" w:rsidRDefault="00B17C0E" w:rsidP="008113E8">
            <w:pPr>
              <w:pStyle w:val="TAC"/>
              <w:rPr>
                <w:lang w:val="en-US"/>
              </w:rPr>
            </w:pPr>
            <w:r w:rsidRPr="00BD0EB9">
              <w:rPr>
                <w:lang w:val="en-US"/>
              </w:rPr>
              <w:t>1</w:t>
            </w:r>
          </w:p>
        </w:tc>
      </w:tr>
      <w:tr w:rsidR="00B17C0E" w:rsidRPr="00583441" w14:paraId="0B9D58C1" w14:textId="77777777" w:rsidTr="008113E8">
        <w:trPr>
          <w:jc w:val="center"/>
        </w:trPr>
        <w:tc>
          <w:tcPr>
            <w:tcW w:w="1340" w:type="dxa"/>
            <w:tcMar>
              <w:top w:w="80" w:type="dxa"/>
              <w:left w:w="80" w:type="dxa"/>
              <w:bottom w:w="80" w:type="dxa"/>
              <w:right w:w="80" w:type="dxa"/>
            </w:tcMar>
            <w:hideMark/>
          </w:tcPr>
          <w:p w14:paraId="3673A135" w14:textId="77777777" w:rsidR="00B17C0E" w:rsidRPr="00BD0EB9" w:rsidRDefault="00B17C0E" w:rsidP="008113E8">
            <w:pPr>
              <w:pStyle w:val="TAC"/>
              <w:rPr>
                <w:lang w:val="en-US"/>
              </w:rPr>
            </w:pPr>
            <w:r w:rsidRPr="00BD0EB9">
              <w:rPr>
                <w:lang w:val="en-US"/>
              </w:rPr>
              <w:t>5</w:t>
            </w:r>
            <w:r>
              <w:rPr>
                <w:vertAlign w:val="superscript"/>
                <w:lang w:val="en-US"/>
              </w:rPr>
              <w:t>Note 1</w:t>
            </w:r>
          </w:p>
        </w:tc>
        <w:tc>
          <w:tcPr>
            <w:tcW w:w="1619" w:type="dxa"/>
            <w:tcMar>
              <w:top w:w="80" w:type="dxa"/>
              <w:left w:w="80" w:type="dxa"/>
              <w:bottom w:w="80" w:type="dxa"/>
              <w:right w:w="80" w:type="dxa"/>
            </w:tcMar>
            <w:hideMark/>
          </w:tcPr>
          <w:p w14:paraId="0CFC4FBD" w14:textId="77777777" w:rsidR="00B17C0E" w:rsidRPr="000C1829" w:rsidRDefault="00B17C0E" w:rsidP="008113E8">
            <w:pPr>
              <w:pStyle w:val="TAC"/>
              <w:rPr>
                <w:lang w:val="en-US"/>
              </w:rPr>
            </w:pPr>
            <w:r w:rsidRPr="00116FF1">
              <w:rPr>
                <w:lang w:val="en-US"/>
              </w:rPr>
              <w:t>1</w:t>
            </w:r>
          </w:p>
        </w:tc>
        <w:tc>
          <w:tcPr>
            <w:tcW w:w="1332" w:type="dxa"/>
            <w:tcMar>
              <w:top w:w="80" w:type="dxa"/>
              <w:left w:w="80" w:type="dxa"/>
              <w:bottom w:w="80" w:type="dxa"/>
              <w:right w:w="80" w:type="dxa"/>
            </w:tcMar>
            <w:hideMark/>
          </w:tcPr>
          <w:p w14:paraId="468BC533" w14:textId="77777777" w:rsidR="00B17C0E" w:rsidRPr="00621286" w:rsidRDefault="00B17C0E" w:rsidP="008113E8">
            <w:pPr>
              <w:pStyle w:val="TAC"/>
              <w:rPr>
                <w:lang w:val="en-US"/>
              </w:rPr>
            </w:pPr>
            <w:r w:rsidRPr="00621286">
              <w:rPr>
                <w:lang w:val="en-US"/>
              </w:rPr>
              <w:t>1</w:t>
            </w:r>
          </w:p>
        </w:tc>
        <w:tc>
          <w:tcPr>
            <w:tcW w:w="1468" w:type="dxa"/>
            <w:tcMar>
              <w:top w:w="80" w:type="dxa"/>
              <w:left w:w="80" w:type="dxa"/>
              <w:bottom w:w="80" w:type="dxa"/>
              <w:right w:w="80" w:type="dxa"/>
            </w:tcMar>
            <w:hideMark/>
          </w:tcPr>
          <w:p w14:paraId="7B191090" w14:textId="77777777" w:rsidR="00B17C0E" w:rsidRPr="00621286" w:rsidRDefault="00B17C0E" w:rsidP="008113E8">
            <w:pPr>
              <w:pStyle w:val="TAC"/>
              <w:rPr>
                <w:lang w:val="en-US"/>
              </w:rPr>
            </w:pPr>
            <w:r w:rsidRPr="00621286">
              <w:rPr>
                <w:lang w:val="en-US"/>
              </w:rPr>
              <w:t>1</w:t>
            </w:r>
          </w:p>
        </w:tc>
      </w:tr>
      <w:tr w:rsidR="00B17C0E" w:rsidRPr="00583441" w14:paraId="18F0BB6D" w14:textId="77777777" w:rsidTr="008113E8">
        <w:trPr>
          <w:jc w:val="center"/>
        </w:trPr>
        <w:tc>
          <w:tcPr>
            <w:tcW w:w="5759" w:type="dxa"/>
            <w:gridSpan w:val="4"/>
            <w:tcMar>
              <w:top w:w="80" w:type="dxa"/>
              <w:left w:w="80" w:type="dxa"/>
              <w:bottom w:w="80" w:type="dxa"/>
              <w:right w:w="80" w:type="dxa"/>
            </w:tcMar>
          </w:tcPr>
          <w:p w14:paraId="2E62A215" w14:textId="77777777" w:rsidR="00B17C0E" w:rsidRPr="009E2C9D" w:rsidRDefault="00B17C0E" w:rsidP="008113E8">
            <w:pPr>
              <w:pStyle w:val="TAN"/>
            </w:pPr>
            <w:r w:rsidRPr="007A6F63">
              <w:t>Note 1:</w:t>
            </w:r>
            <w:r>
              <w:tab/>
            </w:r>
            <w:r w:rsidRPr="007A6F63">
              <w:t xml:space="preserve">Gap Combination </w:t>
            </w:r>
            <w:r>
              <w:t xml:space="preserve">Configuration </w:t>
            </w:r>
            <w:r w:rsidRPr="007A6F63">
              <w:t>Id #3, #4, #5 will be only applied when the per-UE measurement gap is associated to measure PRS for any RSTD, PRS-RSRP, and UE Rx-Tx time difference measurement defined in TS 38.215 [4].</w:t>
            </w:r>
          </w:p>
        </w:tc>
      </w:tr>
    </w:tbl>
    <w:p w14:paraId="1D45CBF7" w14:textId="04A13F16" w:rsidR="00F2175F" w:rsidRDefault="00E21B86" w:rsidP="00E21B86">
      <w:pPr>
        <w:spacing w:afterLines="50" w:after="120"/>
        <w:jc w:val="both"/>
        <w:rPr>
          <w:b/>
        </w:rPr>
      </w:pPr>
      <w:bookmarkStart w:id="6" w:name="_Hlk101536530"/>
      <w:r w:rsidRPr="00FC4447">
        <w:rPr>
          <w:rFonts w:eastAsiaTheme="minorEastAsia"/>
          <w:b/>
          <w:iCs/>
        </w:rPr>
        <w:t xml:space="preserve">Proposal </w:t>
      </w:r>
      <w:r w:rsidR="00FE77D2">
        <w:rPr>
          <w:rFonts w:eastAsiaTheme="minorEastAsia"/>
          <w:b/>
          <w:iCs/>
        </w:rPr>
        <w:t>6</w:t>
      </w:r>
      <w:r w:rsidRPr="00FC4447">
        <w:rPr>
          <w:rFonts w:eastAsiaTheme="minorEastAsia"/>
          <w:b/>
          <w:iCs/>
        </w:rPr>
        <w:t>:</w:t>
      </w:r>
      <w:r w:rsidRPr="00FC4447">
        <w:rPr>
          <w:b/>
        </w:rPr>
        <w:t xml:space="preserve"> </w:t>
      </w:r>
      <w:r w:rsidR="00C850A3">
        <w:rPr>
          <w:b/>
        </w:rPr>
        <w:t xml:space="preserve">For the number of </w:t>
      </w:r>
      <w:r w:rsidR="00BD1E38">
        <w:rPr>
          <w:b/>
        </w:rPr>
        <w:t>simultaneous activated gaps</w:t>
      </w:r>
      <w:r w:rsidR="001C4042">
        <w:rPr>
          <w:b/>
        </w:rPr>
        <w:t xml:space="preserve"> except MUSIM</w:t>
      </w:r>
      <w:r w:rsidR="00BD1E38">
        <w:rPr>
          <w:b/>
        </w:rPr>
        <w:t>, t</w:t>
      </w:r>
      <w:r w:rsidR="00C850A3">
        <w:rPr>
          <w:b/>
        </w:rPr>
        <w:t xml:space="preserve">he </w:t>
      </w:r>
      <w:r w:rsidR="009B0F56">
        <w:rPr>
          <w:b/>
        </w:rPr>
        <w:t xml:space="preserve">existing </w:t>
      </w:r>
      <w:r w:rsidR="00C850A3">
        <w:rPr>
          <w:b/>
        </w:rPr>
        <w:t>restriction defined for concurre</w:t>
      </w:r>
      <w:r w:rsidR="00BD1E38">
        <w:rPr>
          <w:b/>
        </w:rPr>
        <w:t>nt gaps</w:t>
      </w:r>
      <w:r w:rsidR="00B17C0E">
        <w:rPr>
          <w:b/>
        </w:rPr>
        <w:t xml:space="preserve"> in </w:t>
      </w:r>
      <w:r w:rsidR="00B17C0E" w:rsidRPr="00207ACD">
        <w:rPr>
          <w:b/>
        </w:rPr>
        <w:t>Table 9.1.8-1</w:t>
      </w:r>
      <w:r w:rsidR="00BD1E38">
        <w:rPr>
          <w:b/>
        </w:rPr>
        <w:t xml:space="preserve"> could apply for </w:t>
      </w:r>
      <w:r w:rsidR="001F5F8F">
        <w:rPr>
          <w:b/>
        </w:rPr>
        <w:t>co-existence</w:t>
      </w:r>
      <w:r w:rsidR="00BD1E38">
        <w:rPr>
          <w:b/>
        </w:rPr>
        <w:t xml:space="preserve"> </w:t>
      </w:r>
      <w:r w:rsidR="00B17C0E">
        <w:rPr>
          <w:rFonts w:hint="eastAsia"/>
          <w:b/>
        </w:rPr>
        <w:t>of</w:t>
      </w:r>
      <w:r w:rsidR="00B17C0E" w:rsidRPr="00207ACD">
        <w:rPr>
          <w:b/>
        </w:rPr>
        <w:t xml:space="preserve"> </w:t>
      </w:r>
      <w:r w:rsidR="00225442">
        <w:rPr>
          <w:b/>
        </w:rPr>
        <w:t xml:space="preserve">Rel-17 </w:t>
      </w:r>
      <w:r w:rsidR="003C6667">
        <w:rPr>
          <w:b/>
        </w:rPr>
        <w:t xml:space="preserve">measurement </w:t>
      </w:r>
      <w:r w:rsidR="00225442">
        <w:rPr>
          <w:b/>
        </w:rPr>
        <w:t xml:space="preserve">gaps (including </w:t>
      </w:r>
      <w:proofErr w:type="spellStart"/>
      <w:r w:rsidR="00B17C0E" w:rsidRPr="00207ACD">
        <w:rPr>
          <w:b/>
        </w:rPr>
        <w:t>ePOS</w:t>
      </w:r>
      <w:proofErr w:type="spellEnd"/>
      <w:r w:rsidR="00B17C0E" w:rsidRPr="00207ACD">
        <w:rPr>
          <w:b/>
        </w:rPr>
        <w:t xml:space="preserve"> gap, concurrent gap and potential NTN gaps</w:t>
      </w:r>
      <w:r w:rsidR="00225442">
        <w:rPr>
          <w:b/>
        </w:rPr>
        <w:t>)</w:t>
      </w:r>
      <w:r w:rsidR="001C4042">
        <w:rPr>
          <w:b/>
        </w:rPr>
        <w:t>.</w:t>
      </w:r>
    </w:p>
    <w:p w14:paraId="322B6C2C" w14:textId="46FA9767" w:rsidR="00F83954" w:rsidRPr="00F83954" w:rsidRDefault="00F40286" w:rsidP="00E03922">
      <w:pPr>
        <w:spacing w:afterLines="50" w:after="120"/>
        <w:jc w:val="both"/>
        <w:rPr>
          <w:sz w:val="21"/>
          <w:szCs w:val="21"/>
        </w:rPr>
      </w:pPr>
      <w:r w:rsidRPr="00FC4447">
        <w:rPr>
          <w:rFonts w:eastAsiaTheme="minorEastAsia"/>
          <w:b/>
          <w:iCs/>
        </w:rPr>
        <w:t xml:space="preserve">Proposal </w:t>
      </w:r>
      <w:r w:rsidR="00FE77D2">
        <w:rPr>
          <w:rFonts w:eastAsiaTheme="minorEastAsia"/>
          <w:b/>
          <w:iCs/>
        </w:rPr>
        <w:t>7</w:t>
      </w:r>
      <w:r w:rsidRPr="00FC4447">
        <w:rPr>
          <w:rFonts w:eastAsiaTheme="minorEastAsia"/>
          <w:b/>
          <w:iCs/>
        </w:rPr>
        <w:t>:</w:t>
      </w:r>
      <w:r w:rsidRPr="00FC4447">
        <w:rPr>
          <w:b/>
        </w:rPr>
        <w:t xml:space="preserve"> </w:t>
      </w:r>
      <w:r>
        <w:rPr>
          <w:b/>
        </w:rPr>
        <w:t xml:space="preserve">Co-existence </w:t>
      </w:r>
      <w:r w:rsidR="008D78C4">
        <w:rPr>
          <w:b/>
        </w:rPr>
        <w:t>of</w:t>
      </w:r>
      <w:r>
        <w:rPr>
          <w:b/>
        </w:rPr>
        <w:t xml:space="preserve"> MUSIM gap and other </w:t>
      </w:r>
      <w:r w:rsidR="00CE06FA">
        <w:rPr>
          <w:b/>
        </w:rPr>
        <w:t>gaps</w:t>
      </w:r>
      <w:r>
        <w:rPr>
          <w:b/>
        </w:rPr>
        <w:t xml:space="preserve"> are not considered. Up to 2 periodic gaps and/or 1 aperiodic gap could be configured MUSIM purpose.</w:t>
      </w:r>
      <w:bookmarkEnd w:id="6"/>
      <w:r>
        <w:rPr>
          <w:b/>
        </w:rPr>
        <w:t xml:space="preserve"> </w:t>
      </w: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t>Conclusion</w:t>
      </w:r>
    </w:p>
    <w:p w14:paraId="4B3DA39E" w14:textId="1197EB30" w:rsidR="003459F8"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sidR="00A230AA">
        <w:rPr>
          <w:rFonts w:cstheme="minorHAnsi"/>
        </w:rPr>
        <w:t>, we provide our views on gap coordination and the following proposals</w:t>
      </w:r>
      <w:r>
        <w:rPr>
          <w:rFonts w:cstheme="minorHAnsi"/>
        </w:rPr>
        <w:t>.</w:t>
      </w:r>
    </w:p>
    <w:p w14:paraId="68CC00B9" w14:textId="0F57ADD7" w:rsidR="007C1ADD" w:rsidRDefault="007C1ADD" w:rsidP="007C1ADD">
      <w:pPr>
        <w:spacing w:afterLines="50" w:after="120"/>
        <w:jc w:val="both"/>
        <w:rPr>
          <w:b/>
        </w:rPr>
      </w:pPr>
      <w:r w:rsidRPr="00FC4447">
        <w:rPr>
          <w:rFonts w:eastAsiaTheme="minorEastAsia"/>
          <w:b/>
          <w:iCs/>
        </w:rPr>
        <w:t>Proposal 1:</w:t>
      </w:r>
      <w:r w:rsidRPr="00FC4447">
        <w:rPr>
          <w:b/>
        </w:rPr>
        <w:t xml:space="preserve"> </w:t>
      </w:r>
      <w:r>
        <w:rPr>
          <w:b/>
        </w:rPr>
        <w:t>De-prioritize</w:t>
      </w:r>
      <w:r w:rsidRPr="00FC4447">
        <w:rPr>
          <w:b/>
        </w:rPr>
        <w:t xml:space="preserve"> </w:t>
      </w:r>
      <w:r>
        <w:rPr>
          <w:b/>
        </w:rPr>
        <w:t xml:space="preserve">the </w:t>
      </w:r>
      <w:r w:rsidRPr="00FC4447">
        <w:rPr>
          <w:b/>
        </w:rPr>
        <w:t>joint configuration</w:t>
      </w:r>
      <w:r>
        <w:rPr>
          <w:b/>
        </w:rPr>
        <w:t xml:space="preserve"> between MUSIM gap and other features.</w:t>
      </w:r>
    </w:p>
    <w:p w14:paraId="7E5C6001" w14:textId="77777777" w:rsidR="001621ED" w:rsidRPr="00FC4447" w:rsidRDefault="001621ED" w:rsidP="001621ED">
      <w:pPr>
        <w:spacing w:afterLines="50" w:after="120"/>
        <w:jc w:val="both"/>
        <w:rPr>
          <w:b/>
        </w:rPr>
      </w:pPr>
      <w:r w:rsidRPr="00FC4447">
        <w:rPr>
          <w:rFonts w:eastAsiaTheme="minorEastAsia"/>
          <w:b/>
          <w:iCs/>
        </w:rPr>
        <w:t xml:space="preserve">Proposal </w:t>
      </w:r>
      <w:r>
        <w:rPr>
          <w:rFonts w:eastAsiaTheme="minorEastAsia"/>
          <w:b/>
          <w:iCs/>
        </w:rPr>
        <w:t>2</w:t>
      </w:r>
      <w:r w:rsidRPr="00FC4447">
        <w:rPr>
          <w:rFonts w:eastAsiaTheme="minorEastAsia"/>
          <w:b/>
          <w:iCs/>
        </w:rPr>
        <w:t>:</w:t>
      </w:r>
      <w:r w:rsidRPr="00FC4447">
        <w:rPr>
          <w:b/>
        </w:rPr>
        <w:t xml:space="preserve"> </w:t>
      </w:r>
      <w:r>
        <w:rPr>
          <w:b/>
        </w:rPr>
        <w:t>Support</w:t>
      </w:r>
      <w:r w:rsidRPr="00FC4447">
        <w:rPr>
          <w:b/>
        </w:rPr>
        <w:t xml:space="preserve"> </w:t>
      </w:r>
      <w:r>
        <w:rPr>
          <w:b/>
        </w:rPr>
        <w:t xml:space="preserve">the </w:t>
      </w:r>
      <w:r w:rsidRPr="00FC4447">
        <w:rPr>
          <w:b/>
        </w:rPr>
        <w:t xml:space="preserve">joint configuration of {concurrent gaps </w:t>
      </w:r>
      <w:r>
        <w:rPr>
          <w:b/>
        </w:rPr>
        <w:t>&amp;</w:t>
      </w:r>
      <w:r w:rsidRPr="00FC4447">
        <w:rPr>
          <w:b/>
        </w:rPr>
        <w:t xml:space="preserve"> X}</w:t>
      </w:r>
      <w:r>
        <w:rPr>
          <w:b/>
        </w:rPr>
        <w:t xml:space="preserve"> where</w:t>
      </w:r>
      <w:r w:rsidRPr="00FC4447">
        <w:rPr>
          <w:b/>
        </w:rPr>
        <w:t xml:space="preserve"> </w:t>
      </w:r>
      <w:r>
        <w:rPr>
          <w:b/>
        </w:rPr>
        <w:t>at least one of the concurrent gaps is X</w:t>
      </w:r>
      <w:r w:rsidRPr="00FC4447">
        <w:rPr>
          <w:b/>
        </w:rPr>
        <w:t>:</w:t>
      </w:r>
    </w:p>
    <w:p w14:paraId="38DC0C1C" w14:textId="77777777" w:rsidR="001621ED" w:rsidRPr="00FC4447" w:rsidRDefault="001621ED" w:rsidP="001621ED">
      <w:pPr>
        <w:pStyle w:val="afff1"/>
        <w:numPr>
          <w:ilvl w:val="0"/>
          <w:numId w:val="28"/>
        </w:numPr>
        <w:spacing w:afterLines="50" w:after="120"/>
        <w:ind w:firstLineChars="0"/>
        <w:rPr>
          <w:rFonts w:ascii="Times New Roman" w:hAnsi="Times New Roman"/>
          <w:b/>
          <w:sz w:val="20"/>
          <w:szCs w:val="20"/>
        </w:rPr>
      </w:pPr>
      <w:r w:rsidRPr="00FC4447">
        <w:rPr>
          <w:rFonts w:ascii="Times New Roman" w:hAnsi="Times New Roman"/>
          <w:b/>
          <w:sz w:val="20"/>
          <w:szCs w:val="20"/>
        </w:rPr>
        <w:t>X could be pre</w:t>
      </w:r>
      <w:r w:rsidRPr="00FC4447">
        <w:rPr>
          <w:rFonts w:ascii="Times New Roman" w:hAnsi="Times New Roman"/>
          <w:b/>
          <w:sz w:val="20"/>
          <w:szCs w:val="20"/>
          <w:lang w:eastAsia="zh-CN"/>
        </w:rPr>
        <w:t>-</w:t>
      </w:r>
      <w:r w:rsidRPr="00FC4447">
        <w:rPr>
          <w:rFonts w:ascii="Times New Roman" w:hAnsi="Times New Roman"/>
          <w:b/>
          <w:sz w:val="20"/>
          <w:szCs w:val="20"/>
        </w:rPr>
        <w:t>MG/NCSG/</w:t>
      </w:r>
      <w:r w:rsidRPr="00FC4447">
        <w:rPr>
          <w:rFonts w:ascii="Times New Roman" w:hAnsi="Times New Roman"/>
          <w:b/>
          <w:sz w:val="20"/>
          <w:szCs w:val="20"/>
          <w:lang w:eastAsia="zh-CN"/>
        </w:rPr>
        <w:t xml:space="preserve"> </w:t>
      </w:r>
      <w:r w:rsidRPr="00FC4447">
        <w:rPr>
          <w:rFonts w:ascii="Times New Roman" w:hAnsi="Times New Roman"/>
          <w:b/>
          <w:sz w:val="20"/>
          <w:szCs w:val="20"/>
        </w:rPr>
        <w:t>POS ga</w:t>
      </w:r>
      <w:r w:rsidRPr="00FC4447">
        <w:rPr>
          <w:rFonts w:ascii="Times New Roman" w:hAnsi="Times New Roman"/>
          <w:b/>
          <w:sz w:val="20"/>
          <w:szCs w:val="20"/>
          <w:lang w:eastAsia="zh-CN"/>
        </w:rPr>
        <w:t>p</w:t>
      </w:r>
    </w:p>
    <w:p w14:paraId="6B564CC5" w14:textId="2FFBEAF5" w:rsidR="007C1ADD" w:rsidRPr="001621ED" w:rsidRDefault="001621ED" w:rsidP="001621ED">
      <w:pPr>
        <w:pStyle w:val="afff1"/>
        <w:numPr>
          <w:ilvl w:val="0"/>
          <w:numId w:val="28"/>
        </w:numPr>
        <w:spacing w:afterLines="50" w:after="120"/>
        <w:ind w:firstLineChars="0"/>
        <w:rPr>
          <w:b/>
        </w:rPr>
      </w:pPr>
      <w:r>
        <w:rPr>
          <w:rFonts w:ascii="Times New Roman" w:hAnsi="Times New Roman"/>
          <w:b/>
          <w:sz w:val="20"/>
          <w:szCs w:val="20"/>
        </w:rPr>
        <w:t xml:space="preserve">For {concurrent gaps &amp; POS </w:t>
      </w:r>
      <w:r>
        <w:rPr>
          <w:rFonts w:ascii="Times New Roman" w:hAnsi="Times New Roman" w:hint="eastAsia"/>
          <w:b/>
          <w:sz w:val="20"/>
          <w:szCs w:val="20"/>
          <w:lang w:eastAsia="zh-CN"/>
        </w:rPr>
        <w:t>ga</w:t>
      </w:r>
      <w:r>
        <w:rPr>
          <w:rFonts w:ascii="Times New Roman" w:hAnsi="Times New Roman"/>
          <w:b/>
          <w:sz w:val="20"/>
          <w:szCs w:val="20"/>
        </w:rPr>
        <w:t>p}, only one gap is</w:t>
      </w:r>
      <w:r w:rsidRPr="00FC4447">
        <w:rPr>
          <w:rFonts w:ascii="Times New Roman" w:hAnsi="Times New Roman"/>
          <w:b/>
          <w:sz w:val="20"/>
          <w:szCs w:val="20"/>
        </w:rPr>
        <w:t xml:space="preserve"> POS gap</w:t>
      </w:r>
      <w:r>
        <w:rPr>
          <w:rFonts w:ascii="Times New Roman" w:hAnsi="Times New Roman"/>
          <w:b/>
          <w:sz w:val="20"/>
          <w:szCs w:val="20"/>
        </w:rPr>
        <w:t>, either RRC based or MAC CE based.</w:t>
      </w:r>
    </w:p>
    <w:p w14:paraId="70333EDE" w14:textId="03A671F4" w:rsidR="00AF146A" w:rsidRPr="00AF146A" w:rsidRDefault="00AF146A" w:rsidP="00E20732">
      <w:pPr>
        <w:spacing w:afterLines="50" w:after="120"/>
        <w:jc w:val="both"/>
        <w:rPr>
          <w:b/>
        </w:rPr>
      </w:pPr>
      <w:r w:rsidRPr="00FC4447">
        <w:rPr>
          <w:rFonts w:eastAsiaTheme="minorEastAsia"/>
          <w:b/>
          <w:iCs/>
        </w:rPr>
        <w:t xml:space="preserve">Proposal </w:t>
      </w:r>
      <w:r>
        <w:rPr>
          <w:rFonts w:eastAsiaTheme="minorEastAsia"/>
          <w:b/>
          <w:iCs/>
        </w:rPr>
        <w:t>3</w:t>
      </w:r>
      <w:r w:rsidRPr="00FC4447">
        <w:rPr>
          <w:rFonts w:eastAsiaTheme="minorEastAsia"/>
          <w:b/>
          <w:iCs/>
        </w:rPr>
        <w:t>:</w:t>
      </w:r>
      <w:r w:rsidRPr="00FC4447">
        <w:rPr>
          <w:b/>
        </w:rPr>
        <w:t xml:space="preserve"> </w:t>
      </w:r>
      <w:r>
        <w:rPr>
          <w:b/>
        </w:rPr>
        <w:t>De-prioritize the j</w:t>
      </w:r>
      <w:r w:rsidRPr="00FC4447">
        <w:rPr>
          <w:b/>
        </w:rPr>
        <w:t xml:space="preserve">oint configuration </w:t>
      </w:r>
      <w:r>
        <w:rPr>
          <w:b/>
        </w:rPr>
        <w:t>between</w:t>
      </w:r>
      <w:r w:rsidRPr="00FC4447">
        <w:rPr>
          <w:b/>
        </w:rPr>
        <w:t xml:space="preserve"> </w:t>
      </w:r>
      <w:r>
        <w:rPr>
          <w:b/>
        </w:rPr>
        <w:t>pre-MG</w:t>
      </w:r>
      <w:r w:rsidRPr="00FC4447">
        <w:rPr>
          <w:b/>
        </w:rPr>
        <w:t xml:space="preserve"> </w:t>
      </w:r>
      <w:r>
        <w:rPr>
          <w:b/>
        </w:rPr>
        <w:t>and</w:t>
      </w:r>
      <w:r w:rsidRPr="00FC4447">
        <w:rPr>
          <w:b/>
        </w:rPr>
        <w:t xml:space="preserve"> NCSG/</w:t>
      </w:r>
      <w:r>
        <w:rPr>
          <w:b/>
        </w:rPr>
        <w:t xml:space="preserve">MAC CE based </w:t>
      </w:r>
      <w:r w:rsidRPr="00FC4447">
        <w:rPr>
          <w:b/>
        </w:rPr>
        <w:t>POS</w:t>
      </w:r>
      <w:r>
        <w:rPr>
          <w:b/>
        </w:rPr>
        <w:t>-pre-</w:t>
      </w:r>
      <w:r w:rsidRPr="00FC4447">
        <w:rPr>
          <w:b/>
        </w:rPr>
        <w:t>gap</w:t>
      </w:r>
      <w:r>
        <w:rPr>
          <w:b/>
        </w:rPr>
        <w:t>.</w:t>
      </w:r>
    </w:p>
    <w:p w14:paraId="36311528" w14:textId="77777777" w:rsidR="00E20732" w:rsidRDefault="00E20732" w:rsidP="00E20732">
      <w:pPr>
        <w:spacing w:afterLines="50" w:after="120"/>
        <w:jc w:val="both"/>
        <w:rPr>
          <w:b/>
        </w:rPr>
      </w:pPr>
      <w:r w:rsidRPr="00FC4447">
        <w:rPr>
          <w:rFonts w:eastAsiaTheme="minorEastAsia"/>
          <w:b/>
          <w:iCs/>
        </w:rPr>
        <w:t xml:space="preserve">Proposal </w:t>
      </w:r>
      <w:r>
        <w:rPr>
          <w:rFonts w:eastAsiaTheme="minorEastAsia"/>
          <w:b/>
          <w:iCs/>
        </w:rPr>
        <w:t>4</w:t>
      </w:r>
      <w:r w:rsidRPr="00FC4447">
        <w:rPr>
          <w:rFonts w:eastAsiaTheme="minorEastAsia"/>
          <w:b/>
          <w:iCs/>
        </w:rPr>
        <w:t>:</w:t>
      </w:r>
      <w:r w:rsidRPr="00FC4447">
        <w:rPr>
          <w:b/>
        </w:rPr>
        <w:t xml:space="preserve"> </w:t>
      </w:r>
      <w:r>
        <w:rPr>
          <w:b/>
        </w:rPr>
        <w:t>De-prioritize the j</w:t>
      </w:r>
      <w:r w:rsidRPr="00FC4447">
        <w:rPr>
          <w:b/>
        </w:rPr>
        <w:t xml:space="preserve">oint configuration </w:t>
      </w:r>
      <w:r>
        <w:rPr>
          <w:b/>
        </w:rPr>
        <w:t>between</w:t>
      </w:r>
      <w:r w:rsidRPr="00FC4447">
        <w:rPr>
          <w:b/>
        </w:rPr>
        <w:t xml:space="preserve"> </w:t>
      </w:r>
      <w:r>
        <w:rPr>
          <w:b/>
        </w:rPr>
        <w:t xml:space="preserve">NCSG and </w:t>
      </w:r>
      <w:r w:rsidRPr="00FC4447">
        <w:rPr>
          <w:b/>
        </w:rPr>
        <w:t>POS gap</w:t>
      </w:r>
      <w:r>
        <w:rPr>
          <w:b/>
        </w:rPr>
        <w:t>.</w:t>
      </w:r>
    </w:p>
    <w:p w14:paraId="15486891" w14:textId="77777777" w:rsidR="00926E97" w:rsidRPr="00FC4447" w:rsidRDefault="00926E97" w:rsidP="00926E97">
      <w:pPr>
        <w:spacing w:afterLines="50" w:after="120"/>
        <w:jc w:val="both"/>
        <w:rPr>
          <w:b/>
        </w:rPr>
      </w:pPr>
      <w:r w:rsidRPr="00FC4447">
        <w:rPr>
          <w:rFonts w:eastAsiaTheme="minorEastAsia"/>
          <w:b/>
          <w:iCs/>
        </w:rPr>
        <w:t xml:space="preserve">Proposal </w:t>
      </w:r>
      <w:r>
        <w:rPr>
          <w:rFonts w:eastAsiaTheme="minorEastAsia"/>
          <w:b/>
          <w:iCs/>
        </w:rPr>
        <w:t>5</w:t>
      </w:r>
      <w:r w:rsidRPr="00FC4447">
        <w:rPr>
          <w:rFonts w:eastAsiaTheme="minorEastAsia"/>
          <w:b/>
          <w:iCs/>
        </w:rPr>
        <w:t>:</w:t>
      </w:r>
      <w:r w:rsidRPr="00FC4447">
        <w:rPr>
          <w:b/>
        </w:rPr>
        <w:t xml:space="preserve"> </w:t>
      </w:r>
      <w:r>
        <w:rPr>
          <w:b/>
        </w:rPr>
        <w:t>Support</w:t>
      </w:r>
      <w:r w:rsidRPr="00FC4447">
        <w:rPr>
          <w:b/>
        </w:rPr>
        <w:t xml:space="preserve"> </w:t>
      </w:r>
      <w:r>
        <w:rPr>
          <w:b/>
        </w:rPr>
        <w:t xml:space="preserve">the </w:t>
      </w:r>
      <w:r w:rsidRPr="00FC4447">
        <w:rPr>
          <w:b/>
        </w:rPr>
        <w:t>joint configuration of {concurrent gap</w:t>
      </w:r>
      <w:r>
        <w:rPr>
          <w:b/>
        </w:rPr>
        <w:t>s &amp; Y</w:t>
      </w:r>
      <w:r w:rsidRPr="00FC4447">
        <w:rPr>
          <w:b/>
        </w:rPr>
        <w:t xml:space="preserve"> + concurrent gap</w:t>
      </w:r>
      <w:r>
        <w:rPr>
          <w:b/>
        </w:rPr>
        <w:t>s &amp; Z</w:t>
      </w:r>
      <w:r w:rsidRPr="00FC4447">
        <w:rPr>
          <w:b/>
        </w:rPr>
        <w:t>}</w:t>
      </w:r>
      <w:r>
        <w:rPr>
          <w:b/>
        </w:rPr>
        <w:t xml:space="preserve"> where</w:t>
      </w:r>
      <w:r w:rsidRPr="00FC4447">
        <w:rPr>
          <w:b/>
        </w:rPr>
        <w:t xml:space="preserve"> </w:t>
      </w:r>
      <w:r>
        <w:rPr>
          <w:b/>
        </w:rPr>
        <w:t>one of the concurrent gaps is Y and another gap is Z</w:t>
      </w:r>
      <w:r w:rsidRPr="00FC4447">
        <w:rPr>
          <w:b/>
        </w:rPr>
        <w:t>:</w:t>
      </w:r>
    </w:p>
    <w:p w14:paraId="15E04630" w14:textId="77777777" w:rsidR="00926E97" w:rsidRPr="00FC4447" w:rsidRDefault="00926E97" w:rsidP="00926E97">
      <w:pPr>
        <w:pStyle w:val="afff1"/>
        <w:numPr>
          <w:ilvl w:val="0"/>
          <w:numId w:val="28"/>
        </w:numPr>
        <w:spacing w:afterLines="50" w:after="120"/>
        <w:ind w:firstLineChars="0"/>
        <w:rPr>
          <w:rFonts w:ascii="Times New Roman" w:hAnsi="Times New Roman"/>
          <w:b/>
          <w:sz w:val="20"/>
          <w:szCs w:val="20"/>
        </w:rPr>
      </w:pPr>
      <w:r>
        <w:rPr>
          <w:rFonts w:ascii="Times New Roman" w:hAnsi="Times New Roman"/>
          <w:b/>
          <w:sz w:val="20"/>
          <w:szCs w:val="20"/>
        </w:rPr>
        <w:t>Y and Z</w:t>
      </w:r>
      <w:r w:rsidRPr="00FC4447">
        <w:rPr>
          <w:rFonts w:ascii="Times New Roman" w:hAnsi="Times New Roman"/>
          <w:b/>
          <w:sz w:val="20"/>
          <w:szCs w:val="20"/>
        </w:rPr>
        <w:t xml:space="preserve"> could be pre</w:t>
      </w:r>
      <w:r w:rsidRPr="00FC4447">
        <w:rPr>
          <w:rFonts w:ascii="Times New Roman" w:hAnsi="Times New Roman"/>
          <w:b/>
          <w:sz w:val="20"/>
          <w:szCs w:val="20"/>
          <w:lang w:eastAsia="zh-CN"/>
        </w:rPr>
        <w:t>-</w:t>
      </w:r>
      <w:r w:rsidRPr="00FC4447">
        <w:rPr>
          <w:rFonts w:ascii="Times New Roman" w:hAnsi="Times New Roman"/>
          <w:b/>
          <w:sz w:val="20"/>
          <w:szCs w:val="20"/>
        </w:rPr>
        <w:t>MG/NCSG</w:t>
      </w:r>
      <w:r w:rsidRPr="00FC4447" w:rsidDel="00523292">
        <w:rPr>
          <w:rFonts w:ascii="Times New Roman" w:hAnsi="Times New Roman"/>
          <w:b/>
          <w:sz w:val="20"/>
          <w:szCs w:val="20"/>
        </w:rPr>
        <w:t xml:space="preserve"> </w:t>
      </w:r>
      <w:r w:rsidRPr="00FC4447">
        <w:rPr>
          <w:rFonts w:ascii="Times New Roman" w:hAnsi="Times New Roman"/>
          <w:b/>
          <w:sz w:val="20"/>
          <w:szCs w:val="20"/>
        </w:rPr>
        <w:t>/POS ga</w:t>
      </w:r>
      <w:r w:rsidRPr="00FC4447">
        <w:rPr>
          <w:rFonts w:ascii="Times New Roman" w:hAnsi="Times New Roman"/>
          <w:b/>
          <w:sz w:val="20"/>
          <w:szCs w:val="20"/>
          <w:lang w:eastAsia="zh-CN"/>
        </w:rPr>
        <w:t>p</w:t>
      </w:r>
    </w:p>
    <w:p w14:paraId="780C0752" w14:textId="66BEA84F" w:rsidR="005F6DA3" w:rsidRDefault="005F6DA3" w:rsidP="005F6DA3">
      <w:pPr>
        <w:spacing w:afterLines="50" w:after="120"/>
        <w:jc w:val="both"/>
        <w:rPr>
          <w:b/>
        </w:rPr>
      </w:pPr>
      <w:r w:rsidRPr="00FC4447">
        <w:rPr>
          <w:rFonts w:eastAsiaTheme="minorEastAsia"/>
          <w:b/>
          <w:iCs/>
        </w:rPr>
        <w:lastRenderedPageBreak/>
        <w:t xml:space="preserve">Proposal </w:t>
      </w:r>
      <w:r>
        <w:rPr>
          <w:rFonts w:eastAsiaTheme="minorEastAsia"/>
          <w:b/>
          <w:iCs/>
        </w:rPr>
        <w:t>6</w:t>
      </w:r>
      <w:r w:rsidRPr="00FC4447">
        <w:rPr>
          <w:rFonts w:eastAsiaTheme="minorEastAsia"/>
          <w:b/>
          <w:iCs/>
        </w:rPr>
        <w:t>:</w:t>
      </w:r>
      <w:r w:rsidRPr="00FC4447">
        <w:rPr>
          <w:b/>
        </w:rPr>
        <w:t xml:space="preserve"> </w:t>
      </w:r>
      <w:r>
        <w:rPr>
          <w:b/>
        </w:rPr>
        <w:t xml:space="preserve">For the number of simultaneous activated gaps except MUSIM, the existing restriction defined for concurrent gaps in </w:t>
      </w:r>
      <w:r w:rsidRPr="00207ACD">
        <w:rPr>
          <w:b/>
        </w:rPr>
        <w:t>Table 9.1.8-1</w:t>
      </w:r>
      <w:r>
        <w:rPr>
          <w:b/>
        </w:rPr>
        <w:t xml:space="preserve"> could apply for co-existence </w:t>
      </w:r>
      <w:r>
        <w:rPr>
          <w:rFonts w:hint="eastAsia"/>
          <w:b/>
        </w:rPr>
        <w:t>of</w:t>
      </w:r>
      <w:r w:rsidRPr="00207ACD">
        <w:rPr>
          <w:b/>
        </w:rPr>
        <w:t xml:space="preserve"> </w:t>
      </w:r>
      <w:r>
        <w:rPr>
          <w:b/>
        </w:rPr>
        <w:t xml:space="preserve">Rel-17 measurement gaps (including </w:t>
      </w:r>
      <w:proofErr w:type="spellStart"/>
      <w:r w:rsidRPr="00207ACD">
        <w:rPr>
          <w:b/>
        </w:rPr>
        <w:t>ePOS</w:t>
      </w:r>
      <w:proofErr w:type="spellEnd"/>
      <w:r w:rsidRPr="00207ACD">
        <w:rPr>
          <w:b/>
        </w:rPr>
        <w:t xml:space="preserve"> gap, concurrent gap and potential NTN gaps</w:t>
      </w:r>
      <w:r>
        <w:rPr>
          <w:b/>
        </w:rPr>
        <w:t>).</w:t>
      </w:r>
    </w:p>
    <w:p w14:paraId="50010F1D" w14:textId="0081C629" w:rsidR="005F6DA3" w:rsidRDefault="005F6DA3" w:rsidP="005F6DA3">
      <w:pPr>
        <w:spacing w:afterLines="50" w:after="120"/>
        <w:jc w:val="both"/>
        <w:rPr>
          <w:rFonts w:eastAsiaTheme="minorEastAsia"/>
          <w:b/>
          <w:iCs/>
        </w:rPr>
      </w:pPr>
      <w:r w:rsidRPr="00FC4447">
        <w:rPr>
          <w:rFonts w:eastAsiaTheme="minorEastAsia"/>
          <w:b/>
          <w:iCs/>
        </w:rPr>
        <w:t xml:space="preserve">Proposal </w:t>
      </w:r>
      <w:r>
        <w:rPr>
          <w:rFonts w:eastAsiaTheme="minorEastAsia"/>
          <w:b/>
          <w:iCs/>
        </w:rPr>
        <w:t>7</w:t>
      </w:r>
      <w:r w:rsidRPr="00FC4447">
        <w:rPr>
          <w:rFonts w:eastAsiaTheme="minorEastAsia"/>
          <w:b/>
          <w:iCs/>
        </w:rPr>
        <w:t>:</w:t>
      </w:r>
      <w:r w:rsidRPr="00FC4447">
        <w:rPr>
          <w:b/>
        </w:rPr>
        <w:t xml:space="preserve"> </w:t>
      </w:r>
      <w:r>
        <w:rPr>
          <w:b/>
        </w:rPr>
        <w:t>Co-existence of MUSIM gap and other gaps are not considered. Up to 2 periodic gaps and/or 1 aperiodic gap could be configured MUSIM purpose.</w:t>
      </w:r>
    </w:p>
    <w:p w14:paraId="42E986A6" w14:textId="763D1741" w:rsidR="004430C1" w:rsidRPr="004430C1" w:rsidRDefault="004430C1" w:rsidP="001F5F8F">
      <w:pPr>
        <w:spacing w:afterLines="50" w:after="120"/>
        <w:jc w:val="both"/>
        <w:rPr>
          <w:sz w:val="21"/>
          <w:szCs w:val="21"/>
        </w:rPr>
      </w:pP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146549C1" w14:textId="109D1490" w:rsidR="00634904" w:rsidRDefault="0086197A" w:rsidP="00634904">
      <w:pPr>
        <w:numPr>
          <w:ilvl w:val="0"/>
          <w:numId w:val="10"/>
        </w:numPr>
        <w:spacing w:afterLines="50" w:after="120"/>
        <w:jc w:val="both"/>
        <w:rPr>
          <w:lang w:val="en-US"/>
        </w:rPr>
      </w:pPr>
      <w:r w:rsidRPr="0086197A">
        <w:rPr>
          <w:lang w:val="en-US"/>
        </w:rPr>
        <w:t>R4-220</w:t>
      </w:r>
      <w:r w:rsidR="00FA20C7">
        <w:rPr>
          <w:lang w:val="en-US"/>
        </w:rPr>
        <w:t>7616</w:t>
      </w:r>
      <w:r>
        <w:rPr>
          <w:lang w:val="en-US"/>
        </w:rPr>
        <w:t>,</w:t>
      </w:r>
      <w:r w:rsidR="00634904">
        <w:rPr>
          <w:lang w:val="en-US"/>
        </w:rPr>
        <w:t xml:space="preserve"> </w:t>
      </w:r>
      <w:r w:rsidR="00FA20C7" w:rsidRPr="00FA20C7">
        <w:rPr>
          <w:lang w:val="en-US"/>
        </w:rPr>
        <w:t>LS on coordination of R17 gap features</w:t>
      </w:r>
    </w:p>
    <w:p w14:paraId="752AA530" w14:textId="1E5E3AF2" w:rsidR="00313B85" w:rsidRPr="00477774" w:rsidRDefault="00313B85" w:rsidP="00634904">
      <w:pPr>
        <w:numPr>
          <w:ilvl w:val="0"/>
          <w:numId w:val="10"/>
        </w:numPr>
        <w:spacing w:afterLines="50" w:after="120"/>
        <w:jc w:val="both"/>
        <w:rPr>
          <w:lang w:val="en-US"/>
        </w:rPr>
      </w:pPr>
      <w:r w:rsidRPr="00313B85">
        <w:rPr>
          <w:lang w:val="en-US"/>
        </w:rPr>
        <w:t>RP-221018</w:t>
      </w:r>
      <w:r>
        <w:rPr>
          <w:rFonts w:hint="eastAsia"/>
          <w:lang w:val="en-US"/>
        </w:rPr>
        <w:t>,</w:t>
      </w:r>
      <w:r>
        <w:rPr>
          <w:lang w:val="en-US"/>
        </w:rPr>
        <w:t xml:space="preserve"> </w:t>
      </w:r>
      <w:r w:rsidR="00931217" w:rsidRPr="00931217">
        <w:rPr>
          <w:lang w:val="en-US"/>
        </w:rPr>
        <w:t>New WID: Further Enhancements on NR and MR-DC Measurement Gaps and Measurements without Gaps</w:t>
      </w:r>
      <w:r w:rsidR="00931217">
        <w:rPr>
          <w:lang w:val="en-US"/>
        </w:rPr>
        <w:t xml:space="preserve">, </w:t>
      </w:r>
      <w:r w:rsidR="00685A9F" w:rsidRPr="00685A9F">
        <w:rPr>
          <w:lang w:val="en-US"/>
        </w:rPr>
        <w:t>MediaTek Inc, Intel Corporation</w:t>
      </w:r>
    </w:p>
    <w:p w14:paraId="06E7702F" w14:textId="573C0955" w:rsidR="00184C65" w:rsidRDefault="00184C65">
      <w:pPr>
        <w:overflowPunct/>
        <w:autoSpaceDE/>
        <w:autoSpaceDN/>
        <w:adjustRightInd/>
        <w:spacing w:after="0"/>
        <w:textAlignment w:val="auto"/>
        <w:rPr>
          <w:lang w:val="en-US"/>
        </w:rPr>
      </w:pPr>
    </w:p>
    <w:p w14:paraId="3ADD1264" w14:textId="77777777" w:rsidR="00184C65" w:rsidRPr="00184C65" w:rsidRDefault="00184C65" w:rsidP="00184C65">
      <w:pPr>
        <w:spacing w:afterLines="50" w:after="120"/>
        <w:jc w:val="both"/>
      </w:pPr>
    </w:p>
    <w:sectPr w:rsidR="00184C65" w:rsidRPr="00184C65"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B0CEAB" w14:textId="77777777" w:rsidR="00180094" w:rsidRDefault="00180094" w:rsidP="0052762B">
      <w:r>
        <w:separator/>
      </w:r>
    </w:p>
  </w:endnote>
  <w:endnote w:type="continuationSeparator" w:id="0">
    <w:p w14:paraId="7CBC480F" w14:textId="77777777" w:rsidR="00180094" w:rsidRDefault="0018009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charset w:val="80"/>
    <w:family w:val="swiss"/>
    <w:pitch w:val="variable"/>
    <w:sig w:usb0="00000001" w:usb1="08070000" w:usb2="00000010" w:usb3="00000000" w:csb0="00020093" w:csb1="00000000"/>
  </w:font>
  <w:font w:name="Arial Unicode MS">
    <w:altName w:val="HGMaruGothicMPRO"/>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B54699" w:rsidRDefault="00B54699">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8AA7EE" w14:textId="77777777" w:rsidR="00180094" w:rsidRDefault="00180094" w:rsidP="0052762B">
      <w:r>
        <w:separator/>
      </w:r>
    </w:p>
  </w:footnote>
  <w:footnote w:type="continuationSeparator" w:id="0">
    <w:p w14:paraId="09526DC1" w14:textId="77777777" w:rsidR="00180094" w:rsidRDefault="0018009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0074"/>
    <w:multiLevelType w:val="hybridMultilevel"/>
    <w:tmpl w:val="558E7E12"/>
    <w:lvl w:ilvl="0" w:tplc="7098DF7C">
      <w:start w:val="47"/>
      <w:numFmt w:val="bullet"/>
      <w:lvlText w:val="-"/>
      <w:lvlJc w:val="left"/>
      <w:pPr>
        <w:ind w:left="528" w:hanging="420"/>
      </w:pPr>
      <w:rPr>
        <w:rFonts w:ascii="Times New Roman" w:eastAsia="等线" w:hAnsi="Times New Roman" w:cs="Times New Roman"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1" w15:restartNumberingAfterBreak="0">
    <w:nsid w:val="113C528B"/>
    <w:multiLevelType w:val="hybridMultilevel"/>
    <w:tmpl w:val="C8A877EC"/>
    <w:lvl w:ilvl="0" w:tplc="4202C932">
      <w:start w:val="1"/>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D44688"/>
    <w:multiLevelType w:val="hybridMultilevel"/>
    <w:tmpl w:val="1AF8EE3E"/>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6861B16"/>
    <w:multiLevelType w:val="hybridMultilevel"/>
    <w:tmpl w:val="AF06FC28"/>
    <w:lvl w:ilvl="0" w:tplc="041D0001">
      <w:start w:val="1"/>
      <w:numFmt w:val="bullet"/>
      <w:lvlText w:val=""/>
      <w:lvlJc w:val="left"/>
      <w:pPr>
        <w:ind w:left="936" w:hanging="360"/>
      </w:pPr>
      <w:rPr>
        <w:rFonts w:ascii="Symbol" w:hAnsi="Symbol" w:hint="default"/>
      </w:rPr>
    </w:lvl>
    <w:lvl w:ilvl="1" w:tplc="041D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C57E7D"/>
    <w:multiLevelType w:val="multilevel"/>
    <w:tmpl w:val="2EC57E7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5B10052"/>
    <w:multiLevelType w:val="hybridMultilevel"/>
    <w:tmpl w:val="E05E2094"/>
    <w:lvl w:ilvl="0" w:tplc="FFFFFFFF">
      <w:start w:val="3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CD149F"/>
    <w:multiLevelType w:val="hybridMultilevel"/>
    <w:tmpl w:val="A266A054"/>
    <w:lvl w:ilvl="0" w:tplc="7098DF7C">
      <w:start w:val="47"/>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10A52AA"/>
    <w:multiLevelType w:val="multilevel"/>
    <w:tmpl w:val="F9F85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063560"/>
    <w:multiLevelType w:val="hybridMultilevel"/>
    <w:tmpl w:val="9F60D516"/>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8" w15:restartNumberingAfterBreak="0">
    <w:nsid w:val="4B096DD8"/>
    <w:multiLevelType w:val="hybridMultilevel"/>
    <w:tmpl w:val="7F7E982C"/>
    <w:lvl w:ilvl="0" w:tplc="BAB443FA">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51A97FDD"/>
    <w:multiLevelType w:val="hybridMultilevel"/>
    <w:tmpl w:val="47329860"/>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22" w15:restartNumberingAfterBreak="0">
    <w:nsid w:val="5D0F47E2"/>
    <w:multiLevelType w:val="hybridMultilevel"/>
    <w:tmpl w:val="0F86D45A"/>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23"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4"/>
  </w:num>
  <w:num w:numId="3">
    <w:abstractNumId w:val="16"/>
  </w:num>
  <w:num w:numId="4">
    <w:abstractNumId w:val="25"/>
  </w:num>
  <w:num w:numId="5">
    <w:abstractNumId w:val="24"/>
  </w:num>
  <w:num w:numId="6">
    <w:abstractNumId w:val="10"/>
  </w:num>
  <w:num w:numId="7">
    <w:abstractNumId w:val="20"/>
  </w:num>
  <w:num w:numId="8">
    <w:abstractNumId w:val="27"/>
  </w:num>
  <w:num w:numId="9">
    <w:abstractNumId w:val="8"/>
  </w:num>
  <w:num w:numId="10">
    <w:abstractNumId w:val="5"/>
  </w:num>
  <w:num w:numId="11">
    <w:abstractNumId w:val="6"/>
  </w:num>
  <w:num w:numId="12">
    <w:abstractNumId w:val="21"/>
  </w:num>
  <w:num w:numId="13">
    <w:abstractNumId w:val="12"/>
  </w:num>
  <w:num w:numId="14">
    <w:abstractNumId w:val="22"/>
  </w:num>
  <w:num w:numId="15">
    <w:abstractNumId w:val="23"/>
  </w:num>
  <w:num w:numId="16">
    <w:abstractNumId w:val="18"/>
  </w:num>
  <w:num w:numId="17">
    <w:abstractNumId w:val="7"/>
  </w:num>
  <w:num w:numId="18">
    <w:abstractNumId w:val="17"/>
  </w:num>
  <w:num w:numId="19">
    <w:abstractNumId w:val="9"/>
  </w:num>
  <w:num w:numId="20">
    <w:abstractNumId w:val="3"/>
  </w:num>
  <w:num w:numId="21">
    <w:abstractNumId w:val="15"/>
  </w:num>
  <w:num w:numId="22">
    <w:abstractNumId w:val="1"/>
  </w:num>
  <w:num w:numId="23">
    <w:abstractNumId w:val="2"/>
  </w:num>
  <w:num w:numId="24">
    <w:abstractNumId w:val="11"/>
  </w:num>
  <w:num w:numId="25">
    <w:abstractNumId w:val="26"/>
  </w:num>
  <w:num w:numId="26">
    <w:abstractNumId w:val="19"/>
  </w:num>
  <w:num w:numId="27">
    <w:abstractNumId w:val="0"/>
  </w:num>
  <w:num w:numId="28">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7F"/>
    <w:rsid w:val="00000594"/>
    <w:rsid w:val="000006F4"/>
    <w:rsid w:val="00000F3F"/>
    <w:rsid w:val="00001916"/>
    <w:rsid w:val="00002079"/>
    <w:rsid w:val="00002159"/>
    <w:rsid w:val="00002201"/>
    <w:rsid w:val="00002B79"/>
    <w:rsid w:val="00002E68"/>
    <w:rsid w:val="0000334D"/>
    <w:rsid w:val="000035F7"/>
    <w:rsid w:val="000046FC"/>
    <w:rsid w:val="000051B8"/>
    <w:rsid w:val="000052A1"/>
    <w:rsid w:val="000053CD"/>
    <w:rsid w:val="000057B4"/>
    <w:rsid w:val="000059A2"/>
    <w:rsid w:val="000059BB"/>
    <w:rsid w:val="000059D0"/>
    <w:rsid w:val="00005B0B"/>
    <w:rsid w:val="000063C5"/>
    <w:rsid w:val="0000649E"/>
    <w:rsid w:val="00006882"/>
    <w:rsid w:val="00006F04"/>
    <w:rsid w:val="000102D7"/>
    <w:rsid w:val="000116BD"/>
    <w:rsid w:val="00011F8B"/>
    <w:rsid w:val="00012217"/>
    <w:rsid w:val="000122DC"/>
    <w:rsid w:val="0001244C"/>
    <w:rsid w:val="00013738"/>
    <w:rsid w:val="000147F6"/>
    <w:rsid w:val="00014963"/>
    <w:rsid w:val="00014A77"/>
    <w:rsid w:val="00014C47"/>
    <w:rsid w:val="00014E7F"/>
    <w:rsid w:val="00014FFF"/>
    <w:rsid w:val="00015497"/>
    <w:rsid w:val="0001614A"/>
    <w:rsid w:val="00016592"/>
    <w:rsid w:val="000168A7"/>
    <w:rsid w:val="000168BB"/>
    <w:rsid w:val="0001715A"/>
    <w:rsid w:val="0001724C"/>
    <w:rsid w:val="00017B85"/>
    <w:rsid w:val="00017E2D"/>
    <w:rsid w:val="000202CF"/>
    <w:rsid w:val="00020776"/>
    <w:rsid w:val="00020C36"/>
    <w:rsid w:val="00020E1B"/>
    <w:rsid w:val="00021042"/>
    <w:rsid w:val="000212A1"/>
    <w:rsid w:val="00021414"/>
    <w:rsid w:val="00021907"/>
    <w:rsid w:val="00021D1B"/>
    <w:rsid w:val="00022099"/>
    <w:rsid w:val="000220CE"/>
    <w:rsid w:val="000220E2"/>
    <w:rsid w:val="000221FB"/>
    <w:rsid w:val="0002225D"/>
    <w:rsid w:val="000226AB"/>
    <w:rsid w:val="00022A93"/>
    <w:rsid w:val="00022D48"/>
    <w:rsid w:val="00022FCE"/>
    <w:rsid w:val="000230DA"/>
    <w:rsid w:val="000234FE"/>
    <w:rsid w:val="00023569"/>
    <w:rsid w:val="00023627"/>
    <w:rsid w:val="00023F5A"/>
    <w:rsid w:val="00024572"/>
    <w:rsid w:val="0002475A"/>
    <w:rsid w:val="00024B66"/>
    <w:rsid w:val="00024EBF"/>
    <w:rsid w:val="000255E8"/>
    <w:rsid w:val="000256A1"/>
    <w:rsid w:val="00026904"/>
    <w:rsid w:val="00026A59"/>
    <w:rsid w:val="00026F5D"/>
    <w:rsid w:val="0002723D"/>
    <w:rsid w:val="00027CAF"/>
    <w:rsid w:val="00027D13"/>
    <w:rsid w:val="00027DC8"/>
    <w:rsid w:val="00027E56"/>
    <w:rsid w:val="00031165"/>
    <w:rsid w:val="00031383"/>
    <w:rsid w:val="00031BF7"/>
    <w:rsid w:val="00031CC0"/>
    <w:rsid w:val="00031EF5"/>
    <w:rsid w:val="000323D5"/>
    <w:rsid w:val="00032561"/>
    <w:rsid w:val="000326E2"/>
    <w:rsid w:val="00032B28"/>
    <w:rsid w:val="00032BB2"/>
    <w:rsid w:val="00032D1A"/>
    <w:rsid w:val="0003311D"/>
    <w:rsid w:val="00033F47"/>
    <w:rsid w:val="00034BD0"/>
    <w:rsid w:val="00034BF3"/>
    <w:rsid w:val="00034F28"/>
    <w:rsid w:val="000354A6"/>
    <w:rsid w:val="0003564D"/>
    <w:rsid w:val="000365C5"/>
    <w:rsid w:val="000368DA"/>
    <w:rsid w:val="00036B2D"/>
    <w:rsid w:val="00037162"/>
    <w:rsid w:val="000377A1"/>
    <w:rsid w:val="000402AB"/>
    <w:rsid w:val="00040B8D"/>
    <w:rsid w:val="00040C0D"/>
    <w:rsid w:val="00041AF5"/>
    <w:rsid w:val="00041D5E"/>
    <w:rsid w:val="0004270D"/>
    <w:rsid w:val="000428CE"/>
    <w:rsid w:val="00044123"/>
    <w:rsid w:val="0004445D"/>
    <w:rsid w:val="00044985"/>
    <w:rsid w:val="00045776"/>
    <w:rsid w:val="00045917"/>
    <w:rsid w:val="00045975"/>
    <w:rsid w:val="00045EEA"/>
    <w:rsid w:val="00045FD7"/>
    <w:rsid w:val="00046316"/>
    <w:rsid w:val="00046934"/>
    <w:rsid w:val="00047059"/>
    <w:rsid w:val="0004729B"/>
    <w:rsid w:val="00047A83"/>
    <w:rsid w:val="000503DF"/>
    <w:rsid w:val="000505B8"/>
    <w:rsid w:val="0005087A"/>
    <w:rsid w:val="000509B4"/>
    <w:rsid w:val="00050DA6"/>
    <w:rsid w:val="00050DBE"/>
    <w:rsid w:val="00051233"/>
    <w:rsid w:val="0005130D"/>
    <w:rsid w:val="0005167F"/>
    <w:rsid w:val="0005187B"/>
    <w:rsid w:val="0005201A"/>
    <w:rsid w:val="00052053"/>
    <w:rsid w:val="0005245F"/>
    <w:rsid w:val="00052AC5"/>
    <w:rsid w:val="00052CF5"/>
    <w:rsid w:val="00053083"/>
    <w:rsid w:val="0005317F"/>
    <w:rsid w:val="0005366B"/>
    <w:rsid w:val="00053AB0"/>
    <w:rsid w:val="00053D52"/>
    <w:rsid w:val="00054062"/>
    <w:rsid w:val="00055332"/>
    <w:rsid w:val="000557C9"/>
    <w:rsid w:val="00055AD9"/>
    <w:rsid w:val="0005691D"/>
    <w:rsid w:val="00056CBD"/>
    <w:rsid w:val="00056EAE"/>
    <w:rsid w:val="00057673"/>
    <w:rsid w:val="00057835"/>
    <w:rsid w:val="0005790C"/>
    <w:rsid w:val="000601AF"/>
    <w:rsid w:val="00060D25"/>
    <w:rsid w:val="00060DC3"/>
    <w:rsid w:val="00060F60"/>
    <w:rsid w:val="000613A2"/>
    <w:rsid w:val="00062143"/>
    <w:rsid w:val="000623F7"/>
    <w:rsid w:val="00062803"/>
    <w:rsid w:val="00062816"/>
    <w:rsid w:val="0006293D"/>
    <w:rsid w:val="00062E8E"/>
    <w:rsid w:val="000633D5"/>
    <w:rsid w:val="00063B92"/>
    <w:rsid w:val="00063EED"/>
    <w:rsid w:val="00064106"/>
    <w:rsid w:val="0006423A"/>
    <w:rsid w:val="000645A1"/>
    <w:rsid w:val="00064D8A"/>
    <w:rsid w:val="000658D0"/>
    <w:rsid w:val="00065D07"/>
    <w:rsid w:val="00065D4F"/>
    <w:rsid w:val="00066134"/>
    <w:rsid w:val="000667C2"/>
    <w:rsid w:val="00066B06"/>
    <w:rsid w:val="00066E67"/>
    <w:rsid w:val="0006712A"/>
    <w:rsid w:val="00067397"/>
    <w:rsid w:val="0006739A"/>
    <w:rsid w:val="0006781A"/>
    <w:rsid w:val="00067DAE"/>
    <w:rsid w:val="0007005B"/>
    <w:rsid w:val="000701EE"/>
    <w:rsid w:val="000704E1"/>
    <w:rsid w:val="000706D4"/>
    <w:rsid w:val="000707F9"/>
    <w:rsid w:val="00070E01"/>
    <w:rsid w:val="00071458"/>
    <w:rsid w:val="00071608"/>
    <w:rsid w:val="0007164F"/>
    <w:rsid w:val="00071DB0"/>
    <w:rsid w:val="000721DA"/>
    <w:rsid w:val="000723F1"/>
    <w:rsid w:val="00072CC2"/>
    <w:rsid w:val="00072FAF"/>
    <w:rsid w:val="00073D2A"/>
    <w:rsid w:val="0007587C"/>
    <w:rsid w:val="000761DE"/>
    <w:rsid w:val="000764BF"/>
    <w:rsid w:val="00076EC6"/>
    <w:rsid w:val="0007768A"/>
    <w:rsid w:val="00077F33"/>
    <w:rsid w:val="00080995"/>
    <w:rsid w:val="00080C3A"/>
    <w:rsid w:val="000811DA"/>
    <w:rsid w:val="00081796"/>
    <w:rsid w:val="00081D13"/>
    <w:rsid w:val="00082230"/>
    <w:rsid w:val="00082400"/>
    <w:rsid w:val="00082633"/>
    <w:rsid w:val="0008266E"/>
    <w:rsid w:val="000826DC"/>
    <w:rsid w:val="0008285B"/>
    <w:rsid w:val="00082D5A"/>
    <w:rsid w:val="00083389"/>
    <w:rsid w:val="000834ED"/>
    <w:rsid w:val="00083AF8"/>
    <w:rsid w:val="00085969"/>
    <w:rsid w:val="00085AC1"/>
    <w:rsid w:val="00085B28"/>
    <w:rsid w:val="00085C18"/>
    <w:rsid w:val="000860C0"/>
    <w:rsid w:val="0008642D"/>
    <w:rsid w:val="000865C0"/>
    <w:rsid w:val="0008727B"/>
    <w:rsid w:val="0008742B"/>
    <w:rsid w:val="00087D25"/>
    <w:rsid w:val="0009044A"/>
    <w:rsid w:val="00090604"/>
    <w:rsid w:val="000906DD"/>
    <w:rsid w:val="00090C45"/>
    <w:rsid w:val="00092023"/>
    <w:rsid w:val="000923CF"/>
    <w:rsid w:val="00093131"/>
    <w:rsid w:val="0009333B"/>
    <w:rsid w:val="000941F2"/>
    <w:rsid w:val="00094427"/>
    <w:rsid w:val="000947DE"/>
    <w:rsid w:val="0009490A"/>
    <w:rsid w:val="00094940"/>
    <w:rsid w:val="00094AE2"/>
    <w:rsid w:val="00094DD8"/>
    <w:rsid w:val="0009544E"/>
    <w:rsid w:val="00095917"/>
    <w:rsid w:val="00095F26"/>
    <w:rsid w:val="0009612A"/>
    <w:rsid w:val="000967AD"/>
    <w:rsid w:val="000973F5"/>
    <w:rsid w:val="00097608"/>
    <w:rsid w:val="00097838"/>
    <w:rsid w:val="0009783A"/>
    <w:rsid w:val="00097C02"/>
    <w:rsid w:val="00097FE8"/>
    <w:rsid w:val="000A0069"/>
    <w:rsid w:val="000A016B"/>
    <w:rsid w:val="000A01DA"/>
    <w:rsid w:val="000A0392"/>
    <w:rsid w:val="000A0659"/>
    <w:rsid w:val="000A0EDD"/>
    <w:rsid w:val="000A14EA"/>
    <w:rsid w:val="000A15CA"/>
    <w:rsid w:val="000A16D1"/>
    <w:rsid w:val="000A1CF5"/>
    <w:rsid w:val="000A244A"/>
    <w:rsid w:val="000A2529"/>
    <w:rsid w:val="000A2A89"/>
    <w:rsid w:val="000A32F4"/>
    <w:rsid w:val="000A3647"/>
    <w:rsid w:val="000A3954"/>
    <w:rsid w:val="000A471D"/>
    <w:rsid w:val="000A47C8"/>
    <w:rsid w:val="000A5151"/>
    <w:rsid w:val="000A5594"/>
    <w:rsid w:val="000A5943"/>
    <w:rsid w:val="000A5ABE"/>
    <w:rsid w:val="000A6811"/>
    <w:rsid w:val="000A6C79"/>
    <w:rsid w:val="000A706F"/>
    <w:rsid w:val="000A7819"/>
    <w:rsid w:val="000A7B11"/>
    <w:rsid w:val="000A7C07"/>
    <w:rsid w:val="000B018D"/>
    <w:rsid w:val="000B0854"/>
    <w:rsid w:val="000B0AE6"/>
    <w:rsid w:val="000B0BA7"/>
    <w:rsid w:val="000B13E9"/>
    <w:rsid w:val="000B166D"/>
    <w:rsid w:val="000B1F1E"/>
    <w:rsid w:val="000B2EFE"/>
    <w:rsid w:val="000B314D"/>
    <w:rsid w:val="000B36BA"/>
    <w:rsid w:val="000B393B"/>
    <w:rsid w:val="000B3B5B"/>
    <w:rsid w:val="000B3F62"/>
    <w:rsid w:val="000B47DB"/>
    <w:rsid w:val="000B49CF"/>
    <w:rsid w:val="000B4A69"/>
    <w:rsid w:val="000B5225"/>
    <w:rsid w:val="000B5449"/>
    <w:rsid w:val="000B5A70"/>
    <w:rsid w:val="000B5CD7"/>
    <w:rsid w:val="000B5EEC"/>
    <w:rsid w:val="000B652E"/>
    <w:rsid w:val="000B6621"/>
    <w:rsid w:val="000B6711"/>
    <w:rsid w:val="000B6BD0"/>
    <w:rsid w:val="000B6CE1"/>
    <w:rsid w:val="000B73D6"/>
    <w:rsid w:val="000B7546"/>
    <w:rsid w:val="000B770A"/>
    <w:rsid w:val="000C00A2"/>
    <w:rsid w:val="000C0153"/>
    <w:rsid w:val="000C0293"/>
    <w:rsid w:val="000C0368"/>
    <w:rsid w:val="000C0A4B"/>
    <w:rsid w:val="000C1FA3"/>
    <w:rsid w:val="000C28E8"/>
    <w:rsid w:val="000C2EF7"/>
    <w:rsid w:val="000C322C"/>
    <w:rsid w:val="000C3874"/>
    <w:rsid w:val="000C3D1C"/>
    <w:rsid w:val="000C4338"/>
    <w:rsid w:val="000C440D"/>
    <w:rsid w:val="000C458A"/>
    <w:rsid w:val="000C47D0"/>
    <w:rsid w:val="000C4D56"/>
    <w:rsid w:val="000C5D17"/>
    <w:rsid w:val="000C5DAC"/>
    <w:rsid w:val="000C5FCB"/>
    <w:rsid w:val="000C61BA"/>
    <w:rsid w:val="000C67EF"/>
    <w:rsid w:val="000C6B58"/>
    <w:rsid w:val="000C6DBF"/>
    <w:rsid w:val="000C7058"/>
    <w:rsid w:val="000C7687"/>
    <w:rsid w:val="000C7887"/>
    <w:rsid w:val="000C7A70"/>
    <w:rsid w:val="000C7AAC"/>
    <w:rsid w:val="000C7C7C"/>
    <w:rsid w:val="000D02AA"/>
    <w:rsid w:val="000D0B01"/>
    <w:rsid w:val="000D0CEB"/>
    <w:rsid w:val="000D0EE7"/>
    <w:rsid w:val="000D1172"/>
    <w:rsid w:val="000D12D4"/>
    <w:rsid w:val="000D1FEC"/>
    <w:rsid w:val="000D22DB"/>
    <w:rsid w:val="000D2359"/>
    <w:rsid w:val="000D2624"/>
    <w:rsid w:val="000D29C0"/>
    <w:rsid w:val="000D2BCF"/>
    <w:rsid w:val="000D2E37"/>
    <w:rsid w:val="000D355E"/>
    <w:rsid w:val="000D3575"/>
    <w:rsid w:val="000D4391"/>
    <w:rsid w:val="000D4706"/>
    <w:rsid w:val="000D47EE"/>
    <w:rsid w:val="000D4997"/>
    <w:rsid w:val="000D4A00"/>
    <w:rsid w:val="000D5181"/>
    <w:rsid w:val="000D58BA"/>
    <w:rsid w:val="000D59BD"/>
    <w:rsid w:val="000D5F84"/>
    <w:rsid w:val="000D60F8"/>
    <w:rsid w:val="000D6118"/>
    <w:rsid w:val="000D651E"/>
    <w:rsid w:val="000D662B"/>
    <w:rsid w:val="000D68BC"/>
    <w:rsid w:val="000D7019"/>
    <w:rsid w:val="000D765D"/>
    <w:rsid w:val="000D7E31"/>
    <w:rsid w:val="000E0319"/>
    <w:rsid w:val="000E0B57"/>
    <w:rsid w:val="000E0C7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890"/>
    <w:rsid w:val="000E4985"/>
    <w:rsid w:val="000E5033"/>
    <w:rsid w:val="000E51BF"/>
    <w:rsid w:val="000E51EB"/>
    <w:rsid w:val="000E6492"/>
    <w:rsid w:val="000E692C"/>
    <w:rsid w:val="000E6B6B"/>
    <w:rsid w:val="000E72B4"/>
    <w:rsid w:val="000E776A"/>
    <w:rsid w:val="000E78FD"/>
    <w:rsid w:val="000E79C6"/>
    <w:rsid w:val="000E7FC4"/>
    <w:rsid w:val="000F02AF"/>
    <w:rsid w:val="000F031A"/>
    <w:rsid w:val="000F0576"/>
    <w:rsid w:val="000F08C0"/>
    <w:rsid w:val="000F0F33"/>
    <w:rsid w:val="000F126F"/>
    <w:rsid w:val="000F1372"/>
    <w:rsid w:val="000F1998"/>
    <w:rsid w:val="000F22EB"/>
    <w:rsid w:val="000F271E"/>
    <w:rsid w:val="000F283B"/>
    <w:rsid w:val="000F2F23"/>
    <w:rsid w:val="000F328C"/>
    <w:rsid w:val="000F42D3"/>
    <w:rsid w:val="000F4489"/>
    <w:rsid w:val="000F4599"/>
    <w:rsid w:val="000F50B4"/>
    <w:rsid w:val="000F5488"/>
    <w:rsid w:val="000F5530"/>
    <w:rsid w:val="000F5779"/>
    <w:rsid w:val="000F5B26"/>
    <w:rsid w:val="000F5BBD"/>
    <w:rsid w:val="000F5DEA"/>
    <w:rsid w:val="000F68F1"/>
    <w:rsid w:val="000F690C"/>
    <w:rsid w:val="000F6A99"/>
    <w:rsid w:val="000F6FE9"/>
    <w:rsid w:val="000F70CB"/>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B98"/>
    <w:rsid w:val="00103C9E"/>
    <w:rsid w:val="00103ECD"/>
    <w:rsid w:val="00104594"/>
    <w:rsid w:val="00104A73"/>
    <w:rsid w:val="001051FC"/>
    <w:rsid w:val="001054A3"/>
    <w:rsid w:val="0010552D"/>
    <w:rsid w:val="001059E2"/>
    <w:rsid w:val="00105D85"/>
    <w:rsid w:val="00105FAF"/>
    <w:rsid w:val="0010684E"/>
    <w:rsid w:val="00106A89"/>
    <w:rsid w:val="00106C2A"/>
    <w:rsid w:val="00107665"/>
    <w:rsid w:val="001076AC"/>
    <w:rsid w:val="00110823"/>
    <w:rsid w:val="00110982"/>
    <w:rsid w:val="00111828"/>
    <w:rsid w:val="00111D05"/>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6DC"/>
    <w:rsid w:val="00117964"/>
    <w:rsid w:val="00120578"/>
    <w:rsid w:val="00120BBB"/>
    <w:rsid w:val="0012120A"/>
    <w:rsid w:val="00122E67"/>
    <w:rsid w:val="00123086"/>
    <w:rsid w:val="00123389"/>
    <w:rsid w:val="00123772"/>
    <w:rsid w:val="00123BF7"/>
    <w:rsid w:val="00123E56"/>
    <w:rsid w:val="001243AC"/>
    <w:rsid w:val="00124AA9"/>
    <w:rsid w:val="00125227"/>
    <w:rsid w:val="001253DF"/>
    <w:rsid w:val="00125824"/>
    <w:rsid w:val="00125B3C"/>
    <w:rsid w:val="00125FC0"/>
    <w:rsid w:val="0012618D"/>
    <w:rsid w:val="0012620B"/>
    <w:rsid w:val="001267F8"/>
    <w:rsid w:val="00126870"/>
    <w:rsid w:val="00126A3F"/>
    <w:rsid w:val="00127695"/>
    <w:rsid w:val="00127CB0"/>
    <w:rsid w:val="00130080"/>
    <w:rsid w:val="001300F3"/>
    <w:rsid w:val="00130DD2"/>
    <w:rsid w:val="001317D0"/>
    <w:rsid w:val="00131820"/>
    <w:rsid w:val="00131F11"/>
    <w:rsid w:val="001325A9"/>
    <w:rsid w:val="0013293B"/>
    <w:rsid w:val="001329BF"/>
    <w:rsid w:val="00132B1C"/>
    <w:rsid w:val="00132D1F"/>
    <w:rsid w:val="00133347"/>
    <w:rsid w:val="00133362"/>
    <w:rsid w:val="00133696"/>
    <w:rsid w:val="00133EB9"/>
    <w:rsid w:val="0013425F"/>
    <w:rsid w:val="00134413"/>
    <w:rsid w:val="00134806"/>
    <w:rsid w:val="0013508E"/>
    <w:rsid w:val="0013512A"/>
    <w:rsid w:val="00135141"/>
    <w:rsid w:val="001353BF"/>
    <w:rsid w:val="00135566"/>
    <w:rsid w:val="00135637"/>
    <w:rsid w:val="00135898"/>
    <w:rsid w:val="00135C3E"/>
    <w:rsid w:val="00135C70"/>
    <w:rsid w:val="00136B9F"/>
    <w:rsid w:val="00136ECA"/>
    <w:rsid w:val="001374A0"/>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4742B"/>
    <w:rsid w:val="00151161"/>
    <w:rsid w:val="00151719"/>
    <w:rsid w:val="0015192B"/>
    <w:rsid w:val="0015196F"/>
    <w:rsid w:val="0015199A"/>
    <w:rsid w:val="00151C28"/>
    <w:rsid w:val="00151DCD"/>
    <w:rsid w:val="00151FAF"/>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1ECD"/>
    <w:rsid w:val="00162172"/>
    <w:rsid w:val="001621ED"/>
    <w:rsid w:val="00162BF8"/>
    <w:rsid w:val="00162C66"/>
    <w:rsid w:val="001639F7"/>
    <w:rsid w:val="00163D7E"/>
    <w:rsid w:val="001641DA"/>
    <w:rsid w:val="001645B2"/>
    <w:rsid w:val="001645DC"/>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253"/>
    <w:rsid w:val="001705AC"/>
    <w:rsid w:val="00170965"/>
    <w:rsid w:val="00170A94"/>
    <w:rsid w:val="001713BB"/>
    <w:rsid w:val="00171A29"/>
    <w:rsid w:val="00171D17"/>
    <w:rsid w:val="00173B5D"/>
    <w:rsid w:val="00174C11"/>
    <w:rsid w:val="00175090"/>
    <w:rsid w:val="001758DF"/>
    <w:rsid w:val="001758E0"/>
    <w:rsid w:val="00176AED"/>
    <w:rsid w:val="00176D70"/>
    <w:rsid w:val="001779C0"/>
    <w:rsid w:val="00177C30"/>
    <w:rsid w:val="00177D0B"/>
    <w:rsid w:val="00177F46"/>
    <w:rsid w:val="00180094"/>
    <w:rsid w:val="001804BE"/>
    <w:rsid w:val="00180D70"/>
    <w:rsid w:val="001813BA"/>
    <w:rsid w:val="00181540"/>
    <w:rsid w:val="00181AD5"/>
    <w:rsid w:val="001822D6"/>
    <w:rsid w:val="001824D1"/>
    <w:rsid w:val="00182D6C"/>
    <w:rsid w:val="0018314E"/>
    <w:rsid w:val="001837C6"/>
    <w:rsid w:val="001838A1"/>
    <w:rsid w:val="00184134"/>
    <w:rsid w:val="001841B0"/>
    <w:rsid w:val="00184C65"/>
    <w:rsid w:val="00186574"/>
    <w:rsid w:val="0018686E"/>
    <w:rsid w:val="0018689E"/>
    <w:rsid w:val="00186918"/>
    <w:rsid w:val="00186DFE"/>
    <w:rsid w:val="00186FED"/>
    <w:rsid w:val="0018701E"/>
    <w:rsid w:val="001874A3"/>
    <w:rsid w:val="001878F6"/>
    <w:rsid w:val="001879F5"/>
    <w:rsid w:val="00187B6A"/>
    <w:rsid w:val="00190C7D"/>
    <w:rsid w:val="00191319"/>
    <w:rsid w:val="001913A3"/>
    <w:rsid w:val="0019244D"/>
    <w:rsid w:val="00192A6B"/>
    <w:rsid w:val="00192CF8"/>
    <w:rsid w:val="00192F75"/>
    <w:rsid w:val="00192FD9"/>
    <w:rsid w:val="001933B6"/>
    <w:rsid w:val="00193508"/>
    <w:rsid w:val="00193752"/>
    <w:rsid w:val="00193F63"/>
    <w:rsid w:val="0019457E"/>
    <w:rsid w:val="00195111"/>
    <w:rsid w:val="001952ED"/>
    <w:rsid w:val="0019570E"/>
    <w:rsid w:val="00195716"/>
    <w:rsid w:val="00195FFC"/>
    <w:rsid w:val="001961BC"/>
    <w:rsid w:val="00196949"/>
    <w:rsid w:val="0019704A"/>
    <w:rsid w:val="001972E1"/>
    <w:rsid w:val="00197370"/>
    <w:rsid w:val="0019742B"/>
    <w:rsid w:val="0019781D"/>
    <w:rsid w:val="00197BB8"/>
    <w:rsid w:val="001A070B"/>
    <w:rsid w:val="001A080F"/>
    <w:rsid w:val="001A08FF"/>
    <w:rsid w:val="001A094C"/>
    <w:rsid w:val="001A0B4B"/>
    <w:rsid w:val="001A15F6"/>
    <w:rsid w:val="001A183C"/>
    <w:rsid w:val="001A2071"/>
    <w:rsid w:val="001A2EA7"/>
    <w:rsid w:val="001A2EF1"/>
    <w:rsid w:val="001A41ED"/>
    <w:rsid w:val="001A42B0"/>
    <w:rsid w:val="001A45F5"/>
    <w:rsid w:val="001A45FD"/>
    <w:rsid w:val="001A4830"/>
    <w:rsid w:val="001A4FEC"/>
    <w:rsid w:val="001A509E"/>
    <w:rsid w:val="001A52F1"/>
    <w:rsid w:val="001A54D6"/>
    <w:rsid w:val="001A5951"/>
    <w:rsid w:val="001A5C57"/>
    <w:rsid w:val="001A5FAC"/>
    <w:rsid w:val="001A629E"/>
    <w:rsid w:val="001A652B"/>
    <w:rsid w:val="001A73C7"/>
    <w:rsid w:val="001A75DF"/>
    <w:rsid w:val="001A7B87"/>
    <w:rsid w:val="001B014E"/>
    <w:rsid w:val="001B044D"/>
    <w:rsid w:val="001B0FED"/>
    <w:rsid w:val="001B14C1"/>
    <w:rsid w:val="001B15B6"/>
    <w:rsid w:val="001B1E2E"/>
    <w:rsid w:val="001B32C0"/>
    <w:rsid w:val="001B32FB"/>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5C9"/>
    <w:rsid w:val="001C0D1E"/>
    <w:rsid w:val="001C1240"/>
    <w:rsid w:val="001C1BB3"/>
    <w:rsid w:val="001C20BC"/>
    <w:rsid w:val="001C23E8"/>
    <w:rsid w:val="001C34DC"/>
    <w:rsid w:val="001C3507"/>
    <w:rsid w:val="001C37A9"/>
    <w:rsid w:val="001C389D"/>
    <w:rsid w:val="001C3932"/>
    <w:rsid w:val="001C4042"/>
    <w:rsid w:val="001C454A"/>
    <w:rsid w:val="001C4764"/>
    <w:rsid w:val="001C4B3F"/>
    <w:rsid w:val="001C4FC4"/>
    <w:rsid w:val="001C5235"/>
    <w:rsid w:val="001C5661"/>
    <w:rsid w:val="001C5F0C"/>
    <w:rsid w:val="001C614F"/>
    <w:rsid w:val="001C650E"/>
    <w:rsid w:val="001C6572"/>
    <w:rsid w:val="001C66BA"/>
    <w:rsid w:val="001C7A02"/>
    <w:rsid w:val="001D0466"/>
    <w:rsid w:val="001D107D"/>
    <w:rsid w:val="001D1226"/>
    <w:rsid w:val="001D1A47"/>
    <w:rsid w:val="001D1B5B"/>
    <w:rsid w:val="001D1BDA"/>
    <w:rsid w:val="001D1BFE"/>
    <w:rsid w:val="001D1C24"/>
    <w:rsid w:val="001D1F10"/>
    <w:rsid w:val="001D200C"/>
    <w:rsid w:val="001D2337"/>
    <w:rsid w:val="001D243A"/>
    <w:rsid w:val="001D272D"/>
    <w:rsid w:val="001D2A3D"/>
    <w:rsid w:val="001D2D1D"/>
    <w:rsid w:val="001D330C"/>
    <w:rsid w:val="001D3743"/>
    <w:rsid w:val="001D392E"/>
    <w:rsid w:val="001D4230"/>
    <w:rsid w:val="001D4717"/>
    <w:rsid w:val="001D4AC5"/>
    <w:rsid w:val="001D4C3D"/>
    <w:rsid w:val="001D4F42"/>
    <w:rsid w:val="001D509A"/>
    <w:rsid w:val="001D5249"/>
    <w:rsid w:val="001D539A"/>
    <w:rsid w:val="001D53AF"/>
    <w:rsid w:val="001D54EC"/>
    <w:rsid w:val="001D6045"/>
    <w:rsid w:val="001D66ED"/>
    <w:rsid w:val="001D6DE8"/>
    <w:rsid w:val="001D784F"/>
    <w:rsid w:val="001D79A6"/>
    <w:rsid w:val="001D7D1D"/>
    <w:rsid w:val="001D7F14"/>
    <w:rsid w:val="001E028D"/>
    <w:rsid w:val="001E0399"/>
    <w:rsid w:val="001E045D"/>
    <w:rsid w:val="001E0870"/>
    <w:rsid w:val="001E0C9B"/>
    <w:rsid w:val="001E112C"/>
    <w:rsid w:val="001E15C2"/>
    <w:rsid w:val="001E19B1"/>
    <w:rsid w:val="001E19CB"/>
    <w:rsid w:val="001E1E0F"/>
    <w:rsid w:val="001E2050"/>
    <w:rsid w:val="001E290C"/>
    <w:rsid w:val="001E2910"/>
    <w:rsid w:val="001E2FDC"/>
    <w:rsid w:val="001E3425"/>
    <w:rsid w:val="001E36E8"/>
    <w:rsid w:val="001E3816"/>
    <w:rsid w:val="001E399C"/>
    <w:rsid w:val="001E3ABE"/>
    <w:rsid w:val="001E3B64"/>
    <w:rsid w:val="001E4374"/>
    <w:rsid w:val="001E47FE"/>
    <w:rsid w:val="001E4987"/>
    <w:rsid w:val="001E4B9D"/>
    <w:rsid w:val="001E4F09"/>
    <w:rsid w:val="001E5665"/>
    <w:rsid w:val="001E5C09"/>
    <w:rsid w:val="001E5D78"/>
    <w:rsid w:val="001E612A"/>
    <w:rsid w:val="001E6B17"/>
    <w:rsid w:val="001E6D61"/>
    <w:rsid w:val="001E6F67"/>
    <w:rsid w:val="001E71A9"/>
    <w:rsid w:val="001E74A4"/>
    <w:rsid w:val="001F00E3"/>
    <w:rsid w:val="001F01A5"/>
    <w:rsid w:val="001F09BA"/>
    <w:rsid w:val="001F0A1B"/>
    <w:rsid w:val="001F0DFB"/>
    <w:rsid w:val="001F1068"/>
    <w:rsid w:val="001F1433"/>
    <w:rsid w:val="001F15EE"/>
    <w:rsid w:val="001F1786"/>
    <w:rsid w:val="001F18EE"/>
    <w:rsid w:val="001F1A07"/>
    <w:rsid w:val="001F1C35"/>
    <w:rsid w:val="001F1CBB"/>
    <w:rsid w:val="001F1E6B"/>
    <w:rsid w:val="001F2087"/>
    <w:rsid w:val="001F2343"/>
    <w:rsid w:val="001F236E"/>
    <w:rsid w:val="001F23FF"/>
    <w:rsid w:val="001F248C"/>
    <w:rsid w:val="001F266C"/>
    <w:rsid w:val="001F27B2"/>
    <w:rsid w:val="001F2AAA"/>
    <w:rsid w:val="001F30BA"/>
    <w:rsid w:val="001F32E5"/>
    <w:rsid w:val="001F333F"/>
    <w:rsid w:val="001F341A"/>
    <w:rsid w:val="001F35D7"/>
    <w:rsid w:val="001F3909"/>
    <w:rsid w:val="001F39C3"/>
    <w:rsid w:val="001F4476"/>
    <w:rsid w:val="001F4BDE"/>
    <w:rsid w:val="001F5512"/>
    <w:rsid w:val="001F5774"/>
    <w:rsid w:val="001F5890"/>
    <w:rsid w:val="001F5C92"/>
    <w:rsid w:val="001F5D72"/>
    <w:rsid w:val="001F5EB2"/>
    <w:rsid w:val="001F5F8F"/>
    <w:rsid w:val="001F60C9"/>
    <w:rsid w:val="001F626C"/>
    <w:rsid w:val="001F65E5"/>
    <w:rsid w:val="001F6855"/>
    <w:rsid w:val="001F6F34"/>
    <w:rsid w:val="001F71E4"/>
    <w:rsid w:val="001F7227"/>
    <w:rsid w:val="001F7903"/>
    <w:rsid w:val="001F79FA"/>
    <w:rsid w:val="001F7C4D"/>
    <w:rsid w:val="002000EB"/>
    <w:rsid w:val="002002DB"/>
    <w:rsid w:val="002004BC"/>
    <w:rsid w:val="002004D3"/>
    <w:rsid w:val="002006E3"/>
    <w:rsid w:val="002009F4"/>
    <w:rsid w:val="00200D3B"/>
    <w:rsid w:val="00201225"/>
    <w:rsid w:val="002014CD"/>
    <w:rsid w:val="00201B21"/>
    <w:rsid w:val="00201FCC"/>
    <w:rsid w:val="002024BA"/>
    <w:rsid w:val="00202596"/>
    <w:rsid w:val="00202E61"/>
    <w:rsid w:val="002031C9"/>
    <w:rsid w:val="00203326"/>
    <w:rsid w:val="00203A2E"/>
    <w:rsid w:val="0020442C"/>
    <w:rsid w:val="00204787"/>
    <w:rsid w:val="00204FCB"/>
    <w:rsid w:val="00205245"/>
    <w:rsid w:val="00205B22"/>
    <w:rsid w:val="002060B6"/>
    <w:rsid w:val="002066BB"/>
    <w:rsid w:val="00206FAC"/>
    <w:rsid w:val="002071CE"/>
    <w:rsid w:val="002072F3"/>
    <w:rsid w:val="00207A3E"/>
    <w:rsid w:val="00207ACD"/>
    <w:rsid w:val="00207BFE"/>
    <w:rsid w:val="00207D80"/>
    <w:rsid w:val="002101B4"/>
    <w:rsid w:val="00210250"/>
    <w:rsid w:val="0021039E"/>
    <w:rsid w:val="002106C4"/>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9F1"/>
    <w:rsid w:val="00220BCF"/>
    <w:rsid w:val="00220BF6"/>
    <w:rsid w:val="00220C47"/>
    <w:rsid w:val="00221594"/>
    <w:rsid w:val="002219F0"/>
    <w:rsid w:val="00221B84"/>
    <w:rsid w:val="00222383"/>
    <w:rsid w:val="00222A2E"/>
    <w:rsid w:val="00222AC9"/>
    <w:rsid w:val="00222AD6"/>
    <w:rsid w:val="00223B92"/>
    <w:rsid w:val="00223E02"/>
    <w:rsid w:val="0022403E"/>
    <w:rsid w:val="002240D3"/>
    <w:rsid w:val="00224309"/>
    <w:rsid w:val="0022434E"/>
    <w:rsid w:val="002245D6"/>
    <w:rsid w:val="002246B0"/>
    <w:rsid w:val="00224853"/>
    <w:rsid w:val="0022506C"/>
    <w:rsid w:val="002250FB"/>
    <w:rsid w:val="00225442"/>
    <w:rsid w:val="0022571C"/>
    <w:rsid w:val="00225CA5"/>
    <w:rsid w:val="00225E3F"/>
    <w:rsid w:val="00226E14"/>
    <w:rsid w:val="002275D2"/>
    <w:rsid w:val="00227784"/>
    <w:rsid w:val="00230493"/>
    <w:rsid w:val="00230724"/>
    <w:rsid w:val="0023073C"/>
    <w:rsid w:val="00230892"/>
    <w:rsid w:val="00230A0B"/>
    <w:rsid w:val="002311F6"/>
    <w:rsid w:val="00231D60"/>
    <w:rsid w:val="002321D9"/>
    <w:rsid w:val="00232745"/>
    <w:rsid w:val="0023276E"/>
    <w:rsid w:val="00232806"/>
    <w:rsid w:val="00232C50"/>
    <w:rsid w:val="00232CB1"/>
    <w:rsid w:val="0023315F"/>
    <w:rsid w:val="002332AD"/>
    <w:rsid w:val="002333B3"/>
    <w:rsid w:val="0023458C"/>
    <w:rsid w:val="00235795"/>
    <w:rsid w:val="002357ED"/>
    <w:rsid w:val="002359B9"/>
    <w:rsid w:val="00236FEA"/>
    <w:rsid w:val="002371C5"/>
    <w:rsid w:val="00237506"/>
    <w:rsid w:val="00237AE8"/>
    <w:rsid w:val="0024014F"/>
    <w:rsid w:val="002409C7"/>
    <w:rsid w:val="00240F78"/>
    <w:rsid w:val="0024120C"/>
    <w:rsid w:val="002415BD"/>
    <w:rsid w:val="00241962"/>
    <w:rsid w:val="00241C6C"/>
    <w:rsid w:val="00241EC6"/>
    <w:rsid w:val="00242B63"/>
    <w:rsid w:val="00242D80"/>
    <w:rsid w:val="00242DE5"/>
    <w:rsid w:val="00243513"/>
    <w:rsid w:val="00243911"/>
    <w:rsid w:val="00243F07"/>
    <w:rsid w:val="0024494D"/>
    <w:rsid w:val="00244C32"/>
    <w:rsid w:val="00244DA2"/>
    <w:rsid w:val="00244DB9"/>
    <w:rsid w:val="00245268"/>
    <w:rsid w:val="002454B7"/>
    <w:rsid w:val="002454C2"/>
    <w:rsid w:val="00245814"/>
    <w:rsid w:val="002458BE"/>
    <w:rsid w:val="00245CCE"/>
    <w:rsid w:val="002461DF"/>
    <w:rsid w:val="00246595"/>
    <w:rsid w:val="00246BED"/>
    <w:rsid w:val="00246CE1"/>
    <w:rsid w:val="002472C5"/>
    <w:rsid w:val="00247436"/>
    <w:rsid w:val="00247C8C"/>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4FF3"/>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D36"/>
    <w:rsid w:val="0026220D"/>
    <w:rsid w:val="002622E6"/>
    <w:rsid w:val="00262752"/>
    <w:rsid w:val="00262996"/>
    <w:rsid w:val="002629DD"/>
    <w:rsid w:val="00262B41"/>
    <w:rsid w:val="00262E3A"/>
    <w:rsid w:val="0026385D"/>
    <w:rsid w:val="00264840"/>
    <w:rsid w:val="00264DBA"/>
    <w:rsid w:val="00264DDD"/>
    <w:rsid w:val="00265611"/>
    <w:rsid w:val="00265651"/>
    <w:rsid w:val="002659FE"/>
    <w:rsid w:val="0026615E"/>
    <w:rsid w:val="00266408"/>
    <w:rsid w:val="002668F6"/>
    <w:rsid w:val="00266937"/>
    <w:rsid w:val="00266CA1"/>
    <w:rsid w:val="00266D04"/>
    <w:rsid w:val="00266EF6"/>
    <w:rsid w:val="002679B8"/>
    <w:rsid w:val="00267B88"/>
    <w:rsid w:val="00267E10"/>
    <w:rsid w:val="002701AF"/>
    <w:rsid w:val="00270491"/>
    <w:rsid w:val="002706AE"/>
    <w:rsid w:val="002706D2"/>
    <w:rsid w:val="002707BC"/>
    <w:rsid w:val="0027120C"/>
    <w:rsid w:val="00271981"/>
    <w:rsid w:val="00271CA1"/>
    <w:rsid w:val="00272254"/>
    <w:rsid w:val="002725CE"/>
    <w:rsid w:val="00272D41"/>
    <w:rsid w:val="00273434"/>
    <w:rsid w:val="00273980"/>
    <w:rsid w:val="00273E3E"/>
    <w:rsid w:val="00273EBD"/>
    <w:rsid w:val="0027421E"/>
    <w:rsid w:val="002743C3"/>
    <w:rsid w:val="002749A5"/>
    <w:rsid w:val="00274AFD"/>
    <w:rsid w:val="00274F83"/>
    <w:rsid w:val="00275131"/>
    <w:rsid w:val="0027520E"/>
    <w:rsid w:val="00275343"/>
    <w:rsid w:val="00275409"/>
    <w:rsid w:val="00275604"/>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662"/>
    <w:rsid w:val="00283919"/>
    <w:rsid w:val="00283C23"/>
    <w:rsid w:val="00284033"/>
    <w:rsid w:val="002842B5"/>
    <w:rsid w:val="002847C3"/>
    <w:rsid w:val="00285573"/>
    <w:rsid w:val="00286207"/>
    <w:rsid w:val="002862D4"/>
    <w:rsid w:val="00286371"/>
    <w:rsid w:val="002863D5"/>
    <w:rsid w:val="00286658"/>
    <w:rsid w:val="0028694F"/>
    <w:rsid w:val="00286A81"/>
    <w:rsid w:val="00286ED4"/>
    <w:rsid w:val="00286F8B"/>
    <w:rsid w:val="00290154"/>
    <w:rsid w:val="002903F3"/>
    <w:rsid w:val="002907B0"/>
    <w:rsid w:val="0029089D"/>
    <w:rsid w:val="00290E09"/>
    <w:rsid w:val="00290FF5"/>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90F"/>
    <w:rsid w:val="00293DD7"/>
    <w:rsid w:val="002941B6"/>
    <w:rsid w:val="00294292"/>
    <w:rsid w:val="00294487"/>
    <w:rsid w:val="0029471C"/>
    <w:rsid w:val="002947C2"/>
    <w:rsid w:val="002948F7"/>
    <w:rsid w:val="00294EA7"/>
    <w:rsid w:val="00295818"/>
    <w:rsid w:val="00295A82"/>
    <w:rsid w:val="00295B7A"/>
    <w:rsid w:val="00295E28"/>
    <w:rsid w:val="0029621D"/>
    <w:rsid w:val="00296B04"/>
    <w:rsid w:val="00296CC1"/>
    <w:rsid w:val="00296E6B"/>
    <w:rsid w:val="00297451"/>
    <w:rsid w:val="00297DE0"/>
    <w:rsid w:val="00297E90"/>
    <w:rsid w:val="002A0033"/>
    <w:rsid w:val="002A015E"/>
    <w:rsid w:val="002A0283"/>
    <w:rsid w:val="002A0570"/>
    <w:rsid w:val="002A2166"/>
    <w:rsid w:val="002A23C5"/>
    <w:rsid w:val="002A2973"/>
    <w:rsid w:val="002A2993"/>
    <w:rsid w:val="002A29D7"/>
    <w:rsid w:val="002A2B06"/>
    <w:rsid w:val="002A2B82"/>
    <w:rsid w:val="002A31E8"/>
    <w:rsid w:val="002A329D"/>
    <w:rsid w:val="002A3BD8"/>
    <w:rsid w:val="002A3E86"/>
    <w:rsid w:val="002A40BD"/>
    <w:rsid w:val="002A4133"/>
    <w:rsid w:val="002A4B2B"/>
    <w:rsid w:val="002A4C30"/>
    <w:rsid w:val="002A4D1E"/>
    <w:rsid w:val="002A51CB"/>
    <w:rsid w:val="002A5CFD"/>
    <w:rsid w:val="002A60DC"/>
    <w:rsid w:val="002A614B"/>
    <w:rsid w:val="002A67C8"/>
    <w:rsid w:val="002A6857"/>
    <w:rsid w:val="002A6A39"/>
    <w:rsid w:val="002A6AA0"/>
    <w:rsid w:val="002A6BD9"/>
    <w:rsid w:val="002A6D3F"/>
    <w:rsid w:val="002A7365"/>
    <w:rsid w:val="002A75E3"/>
    <w:rsid w:val="002A76F8"/>
    <w:rsid w:val="002A7870"/>
    <w:rsid w:val="002A7B4F"/>
    <w:rsid w:val="002B0968"/>
    <w:rsid w:val="002B103B"/>
    <w:rsid w:val="002B1A84"/>
    <w:rsid w:val="002B1F8F"/>
    <w:rsid w:val="002B1FF1"/>
    <w:rsid w:val="002B1FF9"/>
    <w:rsid w:val="002B2455"/>
    <w:rsid w:val="002B2516"/>
    <w:rsid w:val="002B280E"/>
    <w:rsid w:val="002B2E25"/>
    <w:rsid w:val="002B35B2"/>
    <w:rsid w:val="002B3F82"/>
    <w:rsid w:val="002B45AA"/>
    <w:rsid w:val="002B4B90"/>
    <w:rsid w:val="002B4E19"/>
    <w:rsid w:val="002B51E3"/>
    <w:rsid w:val="002B5A05"/>
    <w:rsid w:val="002B5B27"/>
    <w:rsid w:val="002B6135"/>
    <w:rsid w:val="002B6679"/>
    <w:rsid w:val="002B6BCD"/>
    <w:rsid w:val="002B6C05"/>
    <w:rsid w:val="002B6C1A"/>
    <w:rsid w:val="002B6DFD"/>
    <w:rsid w:val="002B6FAF"/>
    <w:rsid w:val="002B768E"/>
    <w:rsid w:val="002B7B57"/>
    <w:rsid w:val="002B7C0E"/>
    <w:rsid w:val="002B7EC6"/>
    <w:rsid w:val="002C01E3"/>
    <w:rsid w:val="002C046B"/>
    <w:rsid w:val="002C0617"/>
    <w:rsid w:val="002C061F"/>
    <w:rsid w:val="002C0FBE"/>
    <w:rsid w:val="002C2F29"/>
    <w:rsid w:val="002C3755"/>
    <w:rsid w:val="002C3D43"/>
    <w:rsid w:val="002C43AB"/>
    <w:rsid w:val="002C443E"/>
    <w:rsid w:val="002C492C"/>
    <w:rsid w:val="002C497E"/>
    <w:rsid w:val="002C4E2B"/>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C7B25"/>
    <w:rsid w:val="002D071A"/>
    <w:rsid w:val="002D0766"/>
    <w:rsid w:val="002D2063"/>
    <w:rsid w:val="002D2240"/>
    <w:rsid w:val="002D292B"/>
    <w:rsid w:val="002D39A1"/>
    <w:rsid w:val="002D4B4A"/>
    <w:rsid w:val="002D4C48"/>
    <w:rsid w:val="002D4F06"/>
    <w:rsid w:val="002D585D"/>
    <w:rsid w:val="002D586C"/>
    <w:rsid w:val="002D5E3C"/>
    <w:rsid w:val="002D63B7"/>
    <w:rsid w:val="002D6522"/>
    <w:rsid w:val="002D65C7"/>
    <w:rsid w:val="002D6BDE"/>
    <w:rsid w:val="002D7276"/>
    <w:rsid w:val="002D748F"/>
    <w:rsid w:val="002D7570"/>
    <w:rsid w:val="002D7685"/>
    <w:rsid w:val="002D7EE5"/>
    <w:rsid w:val="002E0753"/>
    <w:rsid w:val="002E092D"/>
    <w:rsid w:val="002E1055"/>
    <w:rsid w:val="002E17D8"/>
    <w:rsid w:val="002E1C9B"/>
    <w:rsid w:val="002E2615"/>
    <w:rsid w:val="002E29E8"/>
    <w:rsid w:val="002E2C96"/>
    <w:rsid w:val="002E2D38"/>
    <w:rsid w:val="002E31AE"/>
    <w:rsid w:val="002E3C54"/>
    <w:rsid w:val="002E4797"/>
    <w:rsid w:val="002E49E9"/>
    <w:rsid w:val="002E518E"/>
    <w:rsid w:val="002E5749"/>
    <w:rsid w:val="002E59BF"/>
    <w:rsid w:val="002E6E12"/>
    <w:rsid w:val="002E712E"/>
    <w:rsid w:val="002E719D"/>
    <w:rsid w:val="002E766C"/>
    <w:rsid w:val="002E7D9C"/>
    <w:rsid w:val="002E7FAD"/>
    <w:rsid w:val="002F01DA"/>
    <w:rsid w:val="002F0579"/>
    <w:rsid w:val="002F11FE"/>
    <w:rsid w:val="002F269A"/>
    <w:rsid w:val="002F279F"/>
    <w:rsid w:val="002F283F"/>
    <w:rsid w:val="002F28E8"/>
    <w:rsid w:val="002F2D3B"/>
    <w:rsid w:val="002F2DF1"/>
    <w:rsid w:val="002F32C4"/>
    <w:rsid w:val="002F389A"/>
    <w:rsid w:val="002F3AF3"/>
    <w:rsid w:val="002F3CB3"/>
    <w:rsid w:val="002F3CCA"/>
    <w:rsid w:val="002F3DC9"/>
    <w:rsid w:val="002F40B4"/>
    <w:rsid w:val="002F41AD"/>
    <w:rsid w:val="002F43FB"/>
    <w:rsid w:val="002F4B6A"/>
    <w:rsid w:val="002F5527"/>
    <w:rsid w:val="002F5672"/>
    <w:rsid w:val="002F6321"/>
    <w:rsid w:val="002F64DA"/>
    <w:rsid w:val="002F6B99"/>
    <w:rsid w:val="002F6F3F"/>
    <w:rsid w:val="002F7041"/>
    <w:rsid w:val="002F7307"/>
    <w:rsid w:val="002F744E"/>
    <w:rsid w:val="002F78F6"/>
    <w:rsid w:val="002F7FD1"/>
    <w:rsid w:val="003002D0"/>
    <w:rsid w:val="00300841"/>
    <w:rsid w:val="00300ACD"/>
    <w:rsid w:val="00300FBA"/>
    <w:rsid w:val="0030299D"/>
    <w:rsid w:val="00302C21"/>
    <w:rsid w:val="00302FC2"/>
    <w:rsid w:val="003032EC"/>
    <w:rsid w:val="003033BE"/>
    <w:rsid w:val="00303418"/>
    <w:rsid w:val="00303D7A"/>
    <w:rsid w:val="00303E78"/>
    <w:rsid w:val="00304319"/>
    <w:rsid w:val="003044DD"/>
    <w:rsid w:val="00304C4C"/>
    <w:rsid w:val="00304F87"/>
    <w:rsid w:val="00305657"/>
    <w:rsid w:val="0030598F"/>
    <w:rsid w:val="00305DA5"/>
    <w:rsid w:val="00305FBC"/>
    <w:rsid w:val="00306786"/>
    <w:rsid w:val="00306A71"/>
    <w:rsid w:val="0030718D"/>
    <w:rsid w:val="0030744C"/>
    <w:rsid w:val="00307585"/>
    <w:rsid w:val="00307748"/>
    <w:rsid w:val="00307A7E"/>
    <w:rsid w:val="00307DAC"/>
    <w:rsid w:val="0031068B"/>
    <w:rsid w:val="00310844"/>
    <w:rsid w:val="00310A1E"/>
    <w:rsid w:val="00310E19"/>
    <w:rsid w:val="00311150"/>
    <w:rsid w:val="00311578"/>
    <w:rsid w:val="00311734"/>
    <w:rsid w:val="00311C67"/>
    <w:rsid w:val="00311E29"/>
    <w:rsid w:val="003121BD"/>
    <w:rsid w:val="00312591"/>
    <w:rsid w:val="003126F6"/>
    <w:rsid w:val="0031371D"/>
    <w:rsid w:val="00313B85"/>
    <w:rsid w:val="00313F42"/>
    <w:rsid w:val="00314480"/>
    <w:rsid w:val="00314726"/>
    <w:rsid w:val="00314DE5"/>
    <w:rsid w:val="00314F79"/>
    <w:rsid w:val="00315272"/>
    <w:rsid w:val="00315554"/>
    <w:rsid w:val="003157D9"/>
    <w:rsid w:val="003157EA"/>
    <w:rsid w:val="00315821"/>
    <w:rsid w:val="003159C1"/>
    <w:rsid w:val="003159F3"/>
    <w:rsid w:val="0031615A"/>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ED"/>
    <w:rsid w:val="003235FD"/>
    <w:rsid w:val="0032373F"/>
    <w:rsid w:val="00323B07"/>
    <w:rsid w:val="0032407F"/>
    <w:rsid w:val="0032413B"/>
    <w:rsid w:val="00324252"/>
    <w:rsid w:val="00324577"/>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1FCF"/>
    <w:rsid w:val="0033239D"/>
    <w:rsid w:val="00332A3B"/>
    <w:rsid w:val="00332E63"/>
    <w:rsid w:val="0033353B"/>
    <w:rsid w:val="0033380C"/>
    <w:rsid w:val="003340DC"/>
    <w:rsid w:val="003343B0"/>
    <w:rsid w:val="003348A3"/>
    <w:rsid w:val="0033529C"/>
    <w:rsid w:val="003352F0"/>
    <w:rsid w:val="00335F81"/>
    <w:rsid w:val="0033686C"/>
    <w:rsid w:val="00336E9A"/>
    <w:rsid w:val="003375CD"/>
    <w:rsid w:val="0033793F"/>
    <w:rsid w:val="0034016A"/>
    <w:rsid w:val="0034026F"/>
    <w:rsid w:val="00340B11"/>
    <w:rsid w:val="00340B71"/>
    <w:rsid w:val="00340EBF"/>
    <w:rsid w:val="00341294"/>
    <w:rsid w:val="003415D0"/>
    <w:rsid w:val="00341ADA"/>
    <w:rsid w:val="00342F84"/>
    <w:rsid w:val="00343334"/>
    <w:rsid w:val="003435B3"/>
    <w:rsid w:val="003438DD"/>
    <w:rsid w:val="00343FBA"/>
    <w:rsid w:val="003442B0"/>
    <w:rsid w:val="00344673"/>
    <w:rsid w:val="003446BA"/>
    <w:rsid w:val="00344C38"/>
    <w:rsid w:val="00345673"/>
    <w:rsid w:val="00345721"/>
    <w:rsid w:val="003459F8"/>
    <w:rsid w:val="00345BD2"/>
    <w:rsid w:val="00345E5B"/>
    <w:rsid w:val="00346104"/>
    <w:rsid w:val="0034618E"/>
    <w:rsid w:val="003465C1"/>
    <w:rsid w:val="003465F3"/>
    <w:rsid w:val="00346B12"/>
    <w:rsid w:val="00347423"/>
    <w:rsid w:val="003475CD"/>
    <w:rsid w:val="00347617"/>
    <w:rsid w:val="00347818"/>
    <w:rsid w:val="00347E33"/>
    <w:rsid w:val="00347F38"/>
    <w:rsid w:val="00350B8D"/>
    <w:rsid w:val="00350E7C"/>
    <w:rsid w:val="00350F2A"/>
    <w:rsid w:val="00351204"/>
    <w:rsid w:val="003518CF"/>
    <w:rsid w:val="003519EF"/>
    <w:rsid w:val="00351B45"/>
    <w:rsid w:val="00352441"/>
    <w:rsid w:val="003525BF"/>
    <w:rsid w:val="0035262B"/>
    <w:rsid w:val="003527B2"/>
    <w:rsid w:val="003529B8"/>
    <w:rsid w:val="00352EED"/>
    <w:rsid w:val="00353C5C"/>
    <w:rsid w:val="003545CA"/>
    <w:rsid w:val="0035466A"/>
    <w:rsid w:val="00354C7F"/>
    <w:rsid w:val="00354FF1"/>
    <w:rsid w:val="00355045"/>
    <w:rsid w:val="0035574C"/>
    <w:rsid w:val="0035625A"/>
    <w:rsid w:val="003566FF"/>
    <w:rsid w:val="0035677F"/>
    <w:rsid w:val="00356AE9"/>
    <w:rsid w:val="00356E94"/>
    <w:rsid w:val="0035756C"/>
    <w:rsid w:val="003579B0"/>
    <w:rsid w:val="00357B4E"/>
    <w:rsid w:val="00357E54"/>
    <w:rsid w:val="0036082C"/>
    <w:rsid w:val="00360CF3"/>
    <w:rsid w:val="0036102D"/>
    <w:rsid w:val="003610D3"/>
    <w:rsid w:val="00361545"/>
    <w:rsid w:val="00362AC0"/>
    <w:rsid w:val="00362D2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706"/>
    <w:rsid w:val="00367B59"/>
    <w:rsid w:val="00367D19"/>
    <w:rsid w:val="00370158"/>
    <w:rsid w:val="00370165"/>
    <w:rsid w:val="00370245"/>
    <w:rsid w:val="003707AF"/>
    <w:rsid w:val="00370C63"/>
    <w:rsid w:val="00371627"/>
    <w:rsid w:val="003716F9"/>
    <w:rsid w:val="00372830"/>
    <w:rsid w:val="00372B33"/>
    <w:rsid w:val="00372C70"/>
    <w:rsid w:val="00372F6D"/>
    <w:rsid w:val="00373598"/>
    <w:rsid w:val="003735E2"/>
    <w:rsid w:val="003736B5"/>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B8D"/>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3CF8"/>
    <w:rsid w:val="00394208"/>
    <w:rsid w:val="003946E6"/>
    <w:rsid w:val="00394D01"/>
    <w:rsid w:val="003950DD"/>
    <w:rsid w:val="00395279"/>
    <w:rsid w:val="003956A1"/>
    <w:rsid w:val="00395EC0"/>
    <w:rsid w:val="0039607A"/>
    <w:rsid w:val="0039647A"/>
    <w:rsid w:val="003966F0"/>
    <w:rsid w:val="003967B5"/>
    <w:rsid w:val="00396825"/>
    <w:rsid w:val="003979EA"/>
    <w:rsid w:val="00397A1E"/>
    <w:rsid w:val="003A1B19"/>
    <w:rsid w:val="003A1B3F"/>
    <w:rsid w:val="003A1E4B"/>
    <w:rsid w:val="003A25EF"/>
    <w:rsid w:val="003A281F"/>
    <w:rsid w:val="003A3270"/>
    <w:rsid w:val="003A37E1"/>
    <w:rsid w:val="003A469E"/>
    <w:rsid w:val="003A4876"/>
    <w:rsid w:val="003A48D5"/>
    <w:rsid w:val="003A5662"/>
    <w:rsid w:val="003A5B6D"/>
    <w:rsid w:val="003A609A"/>
    <w:rsid w:val="003A6CCF"/>
    <w:rsid w:val="003A76F1"/>
    <w:rsid w:val="003A7929"/>
    <w:rsid w:val="003A7986"/>
    <w:rsid w:val="003A7BFB"/>
    <w:rsid w:val="003A7E9E"/>
    <w:rsid w:val="003B070C"/>
    <w:rsid w:val="003B08C9"/>
    <w:rsid w:val="003B0907"/>
    <w:rsid w:val="003B1131"/>
    <w:rsid w:val="003B14D3"/>
    <w:rsid w:val="003B1718"/>
    <w:rsid w:val="003B1C9D"/>
    <w:rsid w:val="003B1F56"/>
    <w:rsid w:val="003B2053"/>
    <w:rsid w:val="003B2249"/>
    <w:rsid w:val="003B2704"/>
    <w:rsid w:val="003B2EC0"/>
    <w:rsid w:val="003B2F85"/>
    <w:rsid w:val="003B2FD4"/>
    <w:rsid w:val="003B33CB"/>
    <w:rsid w:val="003B3F8A"/>
    <w:rsid w:val="003B413C"/>
    <w:rsid w:val="003B44F7"/>
    <w:rsid w:val="003B4591"/>
    <w:rsid w:val="003B477E"/>
    <w:rsid w:val="003B5182"/>
    <w:rsid w:val="003B5239"/>
    <w:rsid w:val="003B5621"/>
    <w:rsid w:val="003B56F2"/>
    <w:rsid w:val="003B57E4"/>
    <w:rsid w:val="003B5923"/>
    <w:rsid w:val="003B5F06"/>
    <w:rsid w:val="003B5F9C"/>
    <w:rsid w:val="003B5F9D"/>
    <w:rsid w:val="003B659B"/>
    <w:rsid w:val="003B6B53"/>
    <w:rsid w:val="003B7022"/>
    <w:rsid w:val="003B7116"/>
    <w:rsid w:val="003B734E"/>
    <w:rsid w:val="003B763B"/>
    <w:rsid w:val="003B7B6A"/>
    <w:rsid w:val="003B7C1F"/>
    <w:rsid w:val="003B7D4B"/>
    <w:rsid w:val="003C04E9"/>
    <w:rsid w:val="003C0DDE"/>
    <w:rsid w:val="003C0EC4"/>
    <w:rsid w:val="003C0F07"/>
    <w:rsid w:val="003C1802"/>
    <w:rsid w:val="003C1B28"/>
    <w:rsid w:val="003C208B"/>
    <w:rsid w:val="003C2124"/>
    <w:rsid w:val="003C2545"/>
    <w:rsid w:val="003C381B"/>
    <w:rsid w:val="003C3A38"/>
    <w:rsid w:val="003C3AE5"/>
    <w:rsid w:val="003C3B7F"/>
    <w:rsid w:val="003C4717"/>
    <w:rsid w:val="003C527B"/>
    <w:rsid w:val="003C530F"/>
    <w:rsid w:val="003C5C76"/>
    <w:rsid w:val="003C6667"/>
    <w:rsid w:val="003C6879"/>
    <w:rsid w:val="003C6E8A"/>
    <w:rsid w:val="003C71CE"/>
    <w:rsid w:val="003C7296"/>
    <w:rsid w:val="003C7437"/>
    <w:rsid w:val="003D072B"/>
    <w:rsid w:val="003D0774"/>
    <w:rsid w:val="003D0AF5"/>
    <w:rsid w:val="003D1AD3"/>
    <w:rsid w:val="003D22F7"/>
    <w:rsid w:val="003D25F7"/>
    <w:rsid w:val="003D29B9"/>
    <w:rsid w:val="003D2D29"/>
    <w:rsid w:val="003D2DF2"/>
    <w:rsid w:val="003D34A8"/>
    <w:rsid w:val="003D356D"/>
    <w:rsid w:val="003D37D2"/>
    <w:rsid w:val="003D40F5"/>
    <w:rsid w:val="003D414F"/>
    <w:rsid w:val="003D4C3F"/>
    <w:rsid w:val="003D4D5B"/>
    <w:rsid w:val="003D4FFC"/>
    <w:rsid w:val="003D508F"/>
    <w:rsid w:val="003D50E0"/>
    <w:rsid w:val="003D5252"/>
    <w:rsid w:val="003D56E0"/>
    <w:rsid w:val="003D5C37"/>
    <w:rsid w:val="003D6447"/>
    <w:rsid w:val="003D6752"/>
    <w:rsid w:val="003D6957"/>
    <w:rsid w:val="003D71CE"/>
    <w:rsid w:val="003D7401"/>
    <w:rsid w:val="003E01AA"/>
    <w:rsid w:val="003E063A"/>
    <w:rsid w:val="003E0790"/>
    <w:rsid w:val="003E0939"/>
    <w:rsid w:val="003E0A95"/>
    <w:rsid w:val="003E1296"/>
    <w:rsid w:val="003E1407"/>
    <w:rsid w:val="003E143D"/>
    <w:rsid w:val="003E162A"/>
    <w:rsid w:val="003E16B3"/>
    <w:rsid w:val="003E1D88"/>
    <w:rsid w:val="003E1F22"/>
    <w:rsid w:val="003E203F"/>
    <w:rsid w:val="003E28C0"/>
    <w:rsid w:val="003E32DD"/>
    <w:rsid w:val="003E3882"/>
    <w:rsid w:val="003E4124"/>
    <w:rsid w:val="003E4559"/>
    <w:rsid w:val="003E4724"/>
    <w:rsid w:val="003E47BB"/>
    <w:rsid w:val="003E4805"/>
    <w:rsid w:val="003E4DB4"/>
    <w:rsid w:val="003E57B7"/>
    <w:rsid w:val="003E5863"/>
    <w:rsid w:val="003E59E2"/>
    <w:rsid w:val="003E5CD9"/>
    <w:rsid w:val="003E5FA1"/>
    <w:rsid w:val="003E67A1"/>
    <w:rsid w:val="003E67B9"/>
    <w:rsid w:val="003E6AB4"/>
    <w:rsid w:val="003E6ADE"/>
    <w:rsid w:val="003E6ECF"/>
    <w:rsid w:val="003F0401"/>
    <w:rsid w:val="003F0446"/>
    <w:rsid w:val="003F0AC4"/>
    <w:rsid w:val="003F0BF8"/>
    <w:rsid w:val="003F0DA9"/>
    <w:rsid w:val="003F0EC6"/>
    <w:rsid w:val="003F13F9"/>
    <w:rsid w:val="003F163F"/>
    <w:rsid w:val="003F1884"/>
    <w:rsid w:val="003F18A6"/>
    <w:rsid w:val="003F1C38"/>
    <w:rsid w:val="003F1DD0"/>
    <w:rsid w:val="003F2042"/>
    <w:rsid w:val="003F244E"/>
    <w:rsid w:val="003F2853"/>
    <w:rsid w:val="003F29AE"/>
    <w:rsid w:val="003F3005"/>
    <w:rsid w:val="003F33A1"/>
    <w:rsid w:val="003F34D7"/>
    <w:rsid w:val="003F37C2"/>
    <w:rsid w:val="003F3945"/>
    <w:rsid w:val="003F396B"/>
    <w:rsid w:val="003F4293"/>
    <w:rsid w:val="003F4A96"/>
    <w:rsid w:val="003F4C6F"/>
    <w:rsid w:val="003F4E30"/>
    <w:rsid w:val="003F4FD5"/>
    <w:rsid w:val="003F509D"/>
    <w:rsid w:val="003F5728"/>
    <w:rsid w:val="003F573C"/>
    <w:rsid w:val="003F6879"/>
    <w:rsid w:val="003F714F"/>
    <w:rsid w:val="003F7D8B"/>
    <w:rsid w:val="003F7F13"/>
    <w:rsid w:val="003F7F68"/>
    <w:rsid w:val="00400147"/>
    <w:rsid w:val="00400211"/>
    <w:rsid w:val="00400D3A"/>
    <w:rsid w:val="00400F18"/>
    <w:rsid w:val="0040116B"/>
    <w:rsid w:val="0040123F"/>
    <w:rsid w:val="004013C3"/>
    <w:rsid w:val="00401648"/>
    <w:rsid w:val="00401DF1"/>
    <w:rsid w:val="00401E1C"/>
    <w:rsid w:val="004029DE"/>
    <w:rsid w:val="00402B5D"/>
    <w:rsid w:val="00402FA2"/>
    <w:rsid w:val="0040356F"/>
    <w:rsid w:val="004035EE"/>
    <w:rsid w:val="0040416A"/>
    <w:rsid w:val="0040417F"/>
    <w:rsid w:val="00404AD8"/>
    <w:rsid w:val="00405597"/>
    <w:rsid w:val="004061CC"/>
    <w:rsid w:val="00406346"/>
    <w:rsid w:val="004065E5"/>
    <w:rsid w:val="00406A79"/>
    <w:rsid w:val="004071C1"/>
    <w:rsid w:val="00407293"/>
    <w:rsid w:val="004078CB"/>
    <w:rsid w:val="00407F56"/>
    <w:rsid w:val="00407FAE"/>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CF2"/>
    <w:rsid w:val="00415D8B"/>
    <w:rsid w:val="004163E0"/>
    <w:rsid w:val="00416E86"/>
    <w:rsid w:val="00417836"/>
    <w:rsid w:val="00417AD1"/>
    <w:rsid w:val="004201F9"/>
    <w:rsid w:val="00420D5F"/>
    <w:rsid w:val="004214AB"/>
    <w:rsid w:val="004214D0"/>
    <w:rsid w:val="00421552"/>
    <w:rsid w:val="0042171E"/>
    <w:rsid w:val="00421AB2"/>
    <w:rsid w:val="00421B07"/>
    <w:rsid w:val="00421D47"/>
    <w:rsid w:val="00421E2D"/>
    <w:rsid w:val="00421EB0"/>
    <w:rsid w:val="0042220B"/>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423"/>
    <w:rsid w:val="0043156E"/>
    <w:rsid w:val="00431685"/>
    <w:rsid w:val="0043185D"/>
    <w:rsid w:val="004319F6"/>
    <w:rsid w:val="00431BEF"/>
    <w:rsid w:val="00431E59"/>
    <w:rsid w:val="00432212"/>
    <w:rsid w:val="00432221"/>
    <w:rsid w:val="00432296"/>
    <w:rsid w:val="00432409"/>
    <w:rsid w:val="00432A6B"/>
    <w:rsid w:val="00432DF1"/>
    <w:rsid w:val="00433E48"/>
    <w:rsid w:val="00434570"/>
    <w:rsid w:val="00434855"/>
    <w:rsid w:val="00434D31"/>
    <w:rsid w:val="004354E2"/>
    <w:rsid w:val="00435AE4"/>
    <w:rsid w:val="00435AF0"/>
    <w:rsid w:val="0043601E"/>
    <w:rsid w:val="00436021"/>
    <w:rsid w:val="004362A5"/>
    <w:rsid w:val="00436395"/>
    <w:rsid w:val="00436883"/>
    <w:rsid w:val="00436BD2"/>
    <w:rsid w:val="00436F3A"/>
    <w:rsid w:val="00436FD6"/>
    <w:rsid w:val="00437177"/>
    <w:rsid w:val="00437408"/>
    <w:rsid w:val="0044085B"/>
    <w:rsid w:val="00440AA2"/>
    <w:rsid w:val="00440C47"/>
    <w:rsid w:val="00440EDD"/>
    <w:rsid w:val="00441AD8"/>
    <w:rsid w:val="00441BCE"/>
    <w:rsid w:val="00442872"/>
    <w:rsid w:val="004428C3"/>
    <w:rsid w:val="00442DA2"/>
    <w:rsid w:val="00442DCB"/>
    <w:rsid w:val="00442FA8"/>
    <w:rsid w:val="004430C1"/>
    <w:rsid w:val="004431B5"/>
    <w:rsid w:val="00443CF0"/>
    <w:rsid w:val="00443DD1"/>
    <w:rsid w:val="004442A4"/>
    <w:rsid w:val="004443BA"/>
    <w:rsid w:val="00444A16"/>
    <w:rsid w:val="00444B89"/>
    <w:rsid w:val="00444DA8"/>
    <w:rsid w:val="004453CF"/>
    <w:rsid w:val="00445828"/>
    <w:rsid w:val="00445A5B"/>
    <w:rsid w:val="00445B93"/>
    <w:rsid w:val="00445CEA"/>
    <w:rsid w:val="00445FB2"/>
    <w:rsid w:val="00446B32"/>
    <w:rsid w:val="00447399"/>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AFF"/>
    <w:rsid w:val="00454D5C"/>
    <w:rsid w:val="004555DA"/>
    <w:rsid w:val="004558AE"/>
    <w:rsid w:val="00455CA1"/>
    <w:rsid w:val="00455D28"/>
    <w:rsid w:val="004565A4"/>
    <w:rsid w:val="00456877"/>
    <w:rsid w:val="0045731E"/>
    <w:rsid w:val="00457567"/>
    <w:rsid w:val="004577EF"/>
    <w:rsid w:val="00457955"/>
    <w:rsid w:val="00457D62"/>
    <w:rsid w:val="00457FF1"/>
    <w:rsid w:val="00460553"/>
    <w:rsid w:val="00461574"/>
    <w:rsid w:val="004616BE"/>
    <w:rsid w:val="00461BFA"/>
    <w:rsid w:val="00461C89"/>
    <w:rsid w:val="00461D1B"/>
    <w:rsid w:val="00461DBE"/>
    <w:rsid w:val="004622F2"/>
    <w:rsid w:val="00462353"/>
    <w:rsid w:val="00462914"/>
    <w:rsid w:val="00463D83"/>
    <w:rsid w:val="00463EC0"/>
    <w:rsid w:val="00464D77"/>
    <w:rsid w:val="00465164"/>
    <w:rsid w:val="0046544C"/>
    <w:rsid w:val="0046566A"/>
    <w:rsid w:val="00465AE3"/>
    <w:rsid w:val="0046639A"/>
    <w:rsid w:val="004672BD"/>
    <w:rsid w:val="00467BD5"/>
    <w:rsid w:val="0047024F"/>
    <w:rsid w:val="00471190"/>
    <w:rsid w:val="004711EF"/>
    <w:rsid w:val="00471713"/>
    <w:rsid w:val="00472506"/>
    <w:rsid w:val="00472760"/>
    <w:rsid w:val="00472B07"/>
    <w:rsid w:val="00473001"/>
    <w:rsid w:val="00473103"/>
    <w:rsid w:val="004732B7"/>
    <w:rsid w:val="00473D1F"/>
    <w:rsid w:val="00474557"/>
    <w:rsid w:val="00474F90"/>
    <w:rsid w:val="0047518D"/>
    <w:rsid w:val="00475285"/>
    <w:rsid w:val="004752D7"/>
    <w:rsid w:val="004759A8"/>
    <w:rsid w:val="00475DDB"/>
    <w:rsid w:val="00475E71"/>
    <w:rsid w:val="0047626A"/>
    <w:rsid w:val="0047656F"/>
    <w:rsid w:val="00476C19"/>
    <w:rsid w:val="004771F2"/>
    <w:rsid w:val="004773D1"/>
    <w:rsid w:val="0047774B"/>
    <w:rsid w:val="0047795F"/>
    <w:rsid w:val="004812B8"/>
    <w:rsid w:val="00481414"/>
    <w:rsid w:val="004819D9"/>
    <w:rsid w:val="0048274A"/>
    <w:rsid w:val="0048274E"/>
    <w:rsid w:val="00482CC2"/>
    <w:rsid w:val="00482DD9"/>
    <w:rsid w:val="004835A3"/>
    <w:rsid w:val="004837D1"/>
    <w:rsid w:val="00483943"/>
    <w:rsid w:val="00485A2D"/>
    <w:rsid w:val="00485B42"/>
    <w:rsid w:val="00485C7E"/>
    <w:rsid w:val="00485F39"/>
    <w:rsid w:val="00486219"/>
    <w:rsid w:val="0048638F"/>
    <w:rsid w:val="00486755"/>
    <w:rsid w:val="00486982"/>
    <w:rsid w:val="00487237"/>
    <w:rsid w:val="004879E3"/>
    <w:rsid w:val="00487D57"/>
    <w:rsid w:val="00490145"/>
    <w:rsid w:val="00490287"/>
    <w:rsid w:val="00490620"/>
    <w:rsid w:val="00490B06"/>
    <w:rsid w:val="00490FAB"/>
    <w:rsid w:val="00491278"/>
    <w:rsid w:val="0049171C"/>
    <w:rsid w:val="00491C2E"/>
    <w:rsid w:val="00491C84"/>
    <w:rsid w:val="00492404"/>
    <w:rsid w:val="00492B50"/>
    <w:rsid w:val="00492DE7"/>
    <w:rsid w:val="004930CB"/>
    <w:rsid w:val="00493543"/>
    <w:rsid w:val="0049377E"/>
    <w:rsid w:val="00493951"/>
    <w:rsid w:val="00493F78"/>
    <w:rsid w:val="0049415F"/>
    <w:rsid w:val="00494FA2"/>
    <w:rsid w:val="00494FC9"/>
    <w:rsid w:val="004952E2"/>
    <w:rsid w:val="0049571A"/>
    <w:rsid w:val="00495749"/>
    <w:rsid w:val="00495A00"/>
    <w:rsid w:val="00495E05"/>
    <w:rsid w:val="00495E61"/>
    <w:rsid w:val="00496A4C"/>
    <w:rsid w:val="00496FDF"/>
    <w:rsid w:val="00497107"/>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2ED"/>
    <w:rsid w:val="004A6462"/>
    <w:rsid w:val="004A6954"/>
    <w:rsid w:val="004A6D92"/>
    <w:rsid w:val="004A6EB4"/>
    <w:rsid w:val="004A6F2C"/>
    <w:rsid w:val="004A72C0"/>
    <w:rsid w:val="004A77EE"/>
    <w:rsid w:val="004A7B8A"/>
    <w:rsid w:val="004B01C9"/>
    <w:rsid w:val="004B11BA"/>
    <w:rsid w:val="004B1218"/>
    <w:rsid w:val="004B1249"/>
    <w:rsid w:val="004B13A5"/>
    <w:rsid w:val="004B170F"/>
    <w:rsid w:val="004B1A12"/>
    <w:rsid w:val="004B1D2E"/>
    <w:rsid w:val="004B1EEB"/>
    <w:rsid w:val="004B2078"/>
    <w:rsid w:val="004B2D8E"/>
    <w:rsid w:val="004B2F3B"/>
    <w:rsid w:val="004B332C"/>
    <w:rsid w:val="004B34BD"/>
    <w:rsid w:val="004B3C86"/>
    <w:rsid w:val="004B3D89"/>
    <w:rsid w:val="004B412D"/>
    <w:rsid w:val="004B457E"/>
    <w:rsid w:val="004B4691"/>
    <w:rsid w:val="004B4833"/>
    <w:rsid w:val="004B5067"/>
    <w:rsid w:val="004B5CEE"/>
    <w:rsid w:val="004B5E9B"/>
    <w:rsid w:val="004B6144"/>
    <w:rsid w:val="004B68BB"/>
    <w:rsid w:val="004B6D0B"/>
    <w:rsid w:val="004B73EB"/>
    <w:rsid w:val="004B783F"/>
    <w:rsid w:val="004B7F37"/>
    <w:rsid w:val="004C0031"/>
    <w:rsid w:val="004C0623"/>
    <w:rsid w:val="004C0899"/>
    <w:rsid w:val="004C0A9C"/>
    <w:rsid w:val="004C1003"/>
    <w:rsid w:val="004C1881"/>
    <w:rsid w:val="004C19DF"/>
    <w:rsid w:val="004C1B00"/>
    <w:rsid w:val="004C219A"/>
    <w:rsid w:val="004C30C5"/>
    <w:rsid w:val="004C3268"/>
    <w:rsid w:val="004C3426"/>
    <w:rsid w:val="004C3AD6"/>
    <w:rsid w:val="004C4201"/>
    <w:rsid w:val="004C4227"/>
    <w:rsid w:val="004C4B1D"/>
    <w:rsid w:val="004C53D8"/>
    <w:rsid w:val="004C5872"/>
    <w:rsid w:val="004C5AC2"/>
    <w:rsid w:val="004C5E52"/>
    <w:rsid w:val="004C608A"/>
    <w:rsid w:val="004C6327"/>
    <w:rsid w:val="004C66F1"/>
    <w:rsid w:val="004C6C5C"/>
    <w:rsid w:val="004C7412"/>
    <w:rsid w:val="004C746A"/>
    <w:rsid w:val="004C7937"/>
    <w:rsid w:val="004C7BB8"/>
    <w:rsid w:val="004C7E76"/>
    <w:rsid w:val="004C7F29"/>
    <w:rsid w:val="004C7F37"/>
    <w:rsid w:val="004D0D39"/>
    <w:rsid w:val="004D124A"/>
    <w:rsid w:val="004D1374"/>
    <w:rsid w:val="004D1781"/>
    <w:rsid w:val="004D234F"/>
    <w:rsid w:val="004D2564"/>
    <w:rsid w:val="004D3711"/>
    <w:rsid w:val="004D3ADB"/>
    <w:rsid w:val="004D3C23"/>
    <w:rsid w:val="004D3F4C"/>
    <w:rsid w:val="004D4538"/>
    <w:rsid w:val="004D4648"/>
    <w:rsid w:val="004D46EE"/>
    <w:rsid w:val="004D4A9F"/>
    <w:rsid w:val="004D4FB6"/>
    <w:rsid w:val="004D560E"/>
    <w:rsid w:val="004D572F"/>
    <w:rsid w:val="004D5DB5"/>
    <w:rsid w:val="004D5F0F"/>
    <w:rsid w:val="004D6128"/>
    <w:rsid w:val="004D6329"/>
    <w:rsid w:val="004D6B6F"/>
    <w:rsid w:val="004D6F93"/>
    <w:rsid w:val="004D714B"/>
    <w:rsid w:val="004D75F0"/>
    <w:rsid w:val="004D7661"/>
    <w:rsid w:val="004D78ED"/>
    <w:rsid w:val="004D7F43"/>
    <w:rsid w:val="004E0144"/>
    <w:rsid w:val="004E01AB"/>
    <w:rsid w:val="004E0D66"/>
    <w:rsid w:val="004E22B8"/>
    <w:rsid w:val="004E23A7"/>
    <w:rsid w:val="004E2554"/>
    <w:rsid w:val="004E37B9"/>
    <w:rsid w:val="004E46A3"/>
    <w:rsid w:val="004E4EB1"/>
    <w:rsid w:val="004E5418"/>
    <w:rsid w:val="004E61B6"/>
    <w:rsid w:val="004E6B02"/>
    <w:rsid w:val="004E76F5"/>
    <w:rsid w:val="004E7822"/>
    <w:rsid w:val="004F04BB"/>
    <w:rsid w:val="004F09DF"/>
    <w:rsid w:val="004F0CAA"/>
    <w:rsid w:val="004F0EB2"/>
    <w:rsid w:val="004F16E2"/>
    <w:rsid w:val="004F1BE9"/>
    <w:rsid w:val="004F1DEA"/>
    <w:rsid w:val="004F21EE"/>
    <w:rsid w:val="004F2F85"/>
    <w:rsid w:val="004F4010"/>
    <w:rsid w:val="004F46EE"/>
    <w:rsid w:val="004F4FA3"/>
    <w:rsid w:val="004F52E1"/>
    <w:rsid w:val="004F5986"/>
    <w:rsid w:val="004F5F8D"/>
    <w:rsid w:val="004F6373"/>
    <w:rsid w:val="004F677C"/>
    <w:rsid w:val="004F6ABF"/>
    <w:rsid w:val="004F6E37"/>
    <w:rsid w:val="004F76A7"/>
    <w:rsid w:val="004F78CA"/>
    <w:rsid w:val="004F7E41"/>
    <w:rsid w:val="00500EF8"/>
    <w:rsid w:val="0050101A"/>
    <w:rsid w:val="00501608"/>
    <w:rsid w:val="00501A5B"/>
    <w:rsid w:val="00501B26"/>
    <w:rsid w:val="00501F0E"/>
    <w:rsid w:val="00502279"/>
    <w:rsid w:val="005022BD"/>
    <w:rsid w:val="00502710"/>
    <w:rsid w:val="0050274F"/>
    <w:rsid w:val="00502C94"/>
    <w:rsid w:val="0050307D"/>
    <w:rsid w:val="00503154"/>
    <w:rsid w:val="00503307"/>
    <w:rsid w:val="00503334"/>
    <w:rsid w:val="005037ED"/>
    <w:rsid w:val="00503D5E"/>
    <w:rsid w:val="00503E57"/>
    <w:rsid w:val="00503ECC"/>
    <w:rsid w:val="005041CA"/>
    <w:rsid w:val="00504985"/>
    <w:rsid w:val="0050509E"/>
    <w:rsid w:val="0050540E"/>
    <w:rsid w:val="00505528"/>
    <w:rsid w:val="005059E2"/>
    <w:rsid w:val="00505C31"/>
    <w:rsid w:val="00505CC2"/>
    <w:rsid w:val="00505F8E"/>
    <w:rsid w:val="00506149"/>
    <w:rsid w:val="00506658"/>
    <w:rsid w:val="005067AA"/>
    <w:rsid w:val="0050682F"/>
    <w:rsid w:val="0050706F"/>
    <w:rsid w:val="0051016B"/>
    <w:rsid w:val="005108F5"/>
    <w:rsid w:val="00510949"/>
    <w:rsid w:val="00510B56"/>
    <w:rsid w:val="00510D7F"/>
    <w:rsid w:val="00511500"/>
    <w:rsid w:val="0051186E"/>
    <w:rsid w:val="00511CD1"/>
    <w:rsid w:val="00512803"/>
    <w:rsid w:val="00512D6A"/>
    <w:rsid w:val="00513006"/>
    <w:rsid w:val="00513138"/>
    <w:rsid w:val="00513235"/>
    <w:rsid w:val="00513329"/>
    <w:rsid w:val="00513469"/>
    <w:rsid w:val="005135EA"/>
    <w:rsid w:val="0051390A"/>
    <w:rsid w:val="00514955"/>
    <w:rsid w:val="00514C5A"/>
    <w:rsid w:val="00514D8A"/>
    <w:rsid w:val="005153E0"/>
    <w:rsid w:val="005154EE"/>
    <w:rsid w:val="00515B07"/>
    <w:rsid w:val="00516146"/>
    <w:rsid w:val="00516384"/>
    <w:rsid w:val="0051638B"/>
    <w:rsid w:val="00516CE0"/>
    <w:rsid w:val="005172BB"/>
    <w:rsid w:val="00517AC1"/>
    <w:rsid w:val="00517B5C"/>
    <w:rsid w:val="00517CCB"/>
    <w:rsid w:val="00520B3C"/>
    <w:rsid w:val="00520CC3"/>
    <w:rsid w:val="00520F0F"/>
    <w:rsid w:val="00521159"/>
    <w:rsid w:val="005211C4"/>
    <w:rsid w:val="00521484"/>
    <w:rsid w:val="00521538"/>
    <w:rsid w:val="00522057"/>
    <w:rsid w:val="00522156"/>
    <w:rsid w:val="0052250B"/>
    <w:rsid w:val="00522599"/>
    <w:rsid w:val="00522C81"/>
    <w:rsid w:val="00523292"/>
    <w:rsid w:val="0052417D"/>
    <w:rsid w:val="005241BA"/>
    <w:rsid w:val="0052439D"/>
    <w:rsid w:val="00525347"/>
    <w:rsid w:val="005256B0"/>
    <w:rsid w:val="00525BF0"/>
    <w:rsid w:val="00525C2F"/>
    <w:rsid w:val="00525D07"/>
    <w:rsid w:val="00526671"/>
    <w:rsid w:val="00526760"/>
    <w:rsid w:val="00526855"/>
    <w:rsid w:val="0052762B"/>
    <w:rsid w:val="00527941"/>
    <w:rsid w:val="0053024D"/>
    <w:rsid w:val="00530694"/>
    <w:rsid w:val="00530791"/>
    <w:rsid w:val="00530A2B"/>
    <w:rsid w:val="00530BB9"/>
    <w:rsid w:val="00531682"/>
    <w:rsid w:val="005316A6"/>
    <w:rsid w:val="005316F1"/>
    <w:rsid w:val="005316F4"/>
    <w:rsid w:val="00531A63"/>
    <w:rsid w:val="00531B61"/>
    <w:rsid w:val="00532106"/>
    <w:rsid w:val="005323A8"/>
    <w:rsid w:val="0053324E"/>
    <w:rsid w:val="00533275"/>
    <w:rsid w:val="005332A4"/>
    <w:rsid w:val="005332D7"/>
    <w:rsid w:val="0053355C"/>
    <w:rsid w:val="00533727"/>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608"/>
    <w:rsid w:val="00540611"/>
    <w:rsid w:val="00540ACA"/>
    <w:rsid w:val="0054133C"/>
    <w:rsid w:val="00541579"/>
    <w:rsid w:val="00541CDF"/>
    <w:rsid w:val="00542522"/>
    <w:rsid w:val="005433E8"/>
    <w:rsid w:val="005436B1"/>
    <w:rsid w:val="005438EC"/>
    <w:rsid w:val="00543F2E"/>
    <w:rsid w:val="0054466D"/>
    <w:rsid w:val="00544A26"/>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A3E"/>
    <w:rsid w:val="00552C55"/>
    <w:rsid w:val="00552EA4"/>
    <w:rsid w:val="00553677"/>
    <w:rsid w:val="00554842"/>
    <w:rsid w:val="00554978"/>
    <w:rsid w:val="005549B1"/>
    <w:rsid w:val="00554F56"/>
    <w:rsid w:val="00554FBA"/>
    <w:rsid w:val="00555005"/>
    <w:rsid w:val="005557BD"/>
    <w:rsid w:val="00555B20"/>
    <w:rsid w:val="00555D42"/>
    <w:rsid w:val="00556329"/>
    <w:rsid w:val="00556475"/>
    <w:rsid w:val="00556607"/>
    <w:rsid w:val="00556E2F"/>
    <w:rsid w:val="00556EF2"/>
    <w:rsid w:val="005571DB"/>
    <w:rsid w:val="005573CD"/>
    <w:rsid w:val="00557BB4"/>
    <w:rsid w:val="00560B9E"/>
    <w:rsid w:val="00560D35"/>
    <w:rsid w:val="00561031"/>
    <w:rsid w:val="005610D2"/>
    <w:rsid w:val="005626F7"/>
    <w:rsid w:val="00562EDA"/>
    <w:rsid w:val="00562FE5"/>
    <w:rsid w:val="00563461"/>
    <w:rsid w:val="00563A91"/>
    <w:rsid w:val="00563E2C"/>
    <w:rsid w:val="00564486"/>
    <w:rsid w:val="00564534"/>
    <w:rsid w:val="00564C8F"/>
    <w:rsid w:val="00565110"/>
    <w:rsid w:val="00565B05"/>
    <w:rsid w:val="00565C9D"/>
    <w:rsid w:val="00565E52"/>
    <w:rsid w:val="005662C6"/>
    <w:rsid w:val="00566558"/>
    <w:rsid w:val="0056679B"/>
    <w:rsid w:val="00566FFF"/>
    <w:rsid w:val="0056704E"/>
    <w:rsid w:val="00567230"/>
    <w:rsid w:val="005677B6"/>
    <w:rsid w:val="00570B4C"/>
    <w:rsid w:val="0057170A"/>
    <w:rsid w:val="00571D44"/>
    <w:rsid w:val="00572053"/>
    <w:rsid w:val="00572570"/>
    <w:rsid w:val="00572A4C"/>
    <w:rsid w:val="00572BF7"/>
    <w:rsid w:val="00573284"/>
    <w:rsid w:val="005735EA"/>
    <w:rsid w:val="00573DD4"/>
    <w:rsid w:val="005742E4"/>
    <w:rsid w:val="00574653"/>
    <w:rsid w:val="00575332"/>
    <w:rsid w:val="005757C1"/>
    <w:rsid w:val="00575CD7"/>
    <w:rsid w:val="00575F1E"/>
    <w:rsid w:val="00576074"/>
    <w:rsid w:val="005761F2"/>
    <w:rsid w:val="00576A85"/>
    <w:rsid w:val="00576DE9"/>
    <w:rsid w:val="00577557"/>
    <w:rsid w:val="0057763B"/>
    <w:rsid w:val="005779C1"/>
    <w:rsid w:val="00577D10"/>
    <w:rsid w:val="0058033C"/>
    <w:rsid w:val="00580396"/>
    <w:rsid w:val="00580AE5"/>
    <w:rsid w:val="0058151C"/>
    <w:rsid w:val="00581574"/>
    <w:rsid w:val="005816C9"/>
    <w:rsid w:val="00581A68"/>
    <w:rsid w:val="00581B00"/>
    <w:rsid w:val="00582724"/>
    <w:rsid w:val="00582B32"/>
    <w:rsid w:val="005830AB"/>
    <w:rsid w:val="005830F2"/>
    <w:rsid w:val="0058321C"/>
    <w:rsid w:val="00583688"/>
    <w:rsid w:val="005836AF"/>
    <w:rsid w:val="005839FC"/>
    <w:rsid w:val="00583D29"/>
    <w:rsid w:val="00583F21"/>
    <w:rsid w:val="0058401E"/>
    <w:rsid w:val="0058412F"/>
    <w:rsid w:val="0058454D"/>
    <w:rsid w:val="0058532E"/>
    <w:rsid w:val="005857AF"/>
    <w:rsid w:val="00585A04"/>
    <w:rsid w:val="00585F6D"/>
    <w:rsid w:val="005864A9"/>
    <w:rsid w:val="005864FA"/>
    <w:rsid w:val="00586956"/>
    <w:rsid w:val="00586B16"/>
    <w:rsid w:val="00586B2C"/>
    <w:rsid w:val="0058730A"/>
    <w:rsid w:val="005873F2"/>
    <w:rsid w:val="00587942"/>
    <w:rsid w:val="0059006A"/>
    <w:rsid w:val="00590164"/>
    <w:rsid w:val="005902F9"/>
    <w:rsid w:val="0059043F"/>
    <w:rsid w:val="00590995"/>
    <w:rsid w:val="00590BE8"/>
    <w:rsid w:val="00590EBF"/>
    <w:rsid w:val="00591628"/>
    <w:rsid w:val="00592794"/>
    <w:rsid w:val="0059288B"/>
    <w:rsid w:val="005929A6"/>
    <w:rsid w:val="00592BDF"/>
    <w:rsid w:val="00592C62"/>
    <w:rsid w:val="00592CF4"/>
    <w:rsid w:val="00594704"/>
    <w:rsid w:val="00595513"/>
    <w:rsid w:val="00595623"/>
    <w:rsid w:val="00595F91"/>
    <w:rsid w:val="00595FA7"/>
    <w:rsid w:val="00596ADF"/>
    <w:rsid w:val="00597401"/>
    <w:rsid w:val="005A09B5"/>
    <w:rsid w:val="005A0D29"/>
    <w:rsid w:val="005A0EB5"/>
    <w:rsid w:val="005A13CB"/>
    <w:rsid w:val="005A1557"/>
    <w:rsid w:val="005A18EE"/>
    <w:rsid w:val="005A1B4F"/>
    <w:rsid w:val="005A2454"/>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5488"/>
    <w:rsid w:val="005B5CB1"/>
    <w:rsid w:val="005B622A"/>
    <w:rsid w:val="005B6ADA"/>
    <w:rsid w:val="005B6AE7"/>
    <w:rsid w:val="005B6C36"/>
    <w:rsid w:val="005B6C58"/>
    <w:rsid w:val="005B6C6F"/>
    <w:rsid w:val="005B731F"/>
    <w:rsid w:val="005B7577"/>
    <w:rsid w:val="005B7CF7"/>
    <w:rsid w:val="005B7E39"/>
    <w:rsid w:val="005B7FE3"/>
    <w:rsid w:val="005C0023"/>
    <w:rsid w:val="005C0348"/>
    <w:rsid w:val="005C05A9"/>
    <w:rsid w:val="005C07E8"/>
    <w:rsid w:val="005C0B33"/>
    <w:rsid w:val="005C0C41"/>
    <w:rsid w:val="005C0F74"/>
    <w:rsid w:val="005C0FCA"/>
    <w:rsid w:val="005C107E"/>
    <w:rsid w:val="005C25A5"/>
    <w:rsid w:val="005C319B"/>
    <w:rsid w:val="005C34AF"/>
    <w:rsid w:val="005C46CC"/>
    <w:rsid w:val="005C4881"/>
    <w:rsid w:val="005C49A5"/>
    <w:rsid w:val="005C4B21"/>
    <w:rsid w:val="005C4C16"/>
    <w:rsid w:val="005C5490"/>
    <w:rsid w:val="005C56AF"/>
    <w:rsid w:val="005C571B"/>
    <w:rsid w:val="005C5B5A"/>
    <w:rsid w:val="005C6467"/>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3BB1"/>
    <w:rsid w:val="005D41AE"/>
    <w:rsid w:val="005D4CD6"/>
    <w:rsid w:val="005D56D1"/>
    <w:rsid w:val="005D590A"/>
    <w:rsid w:val="005D59BB"/>
    <w:rsid w:val="005D5A9D"/>
    <w:rsid w:val="005D5E5B"/>
    <w:rsid w:val="005D6338"/>
    <w:rsid w:val="005D69AA"/>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1EF1"/>
    <w:rsid w:val="005E2050"/>
    <w:rsid w:val="005E308C"/>
    <w:rsid w:val="005E370F"/>
    <w:rsid w:val="005E3B48"/>
    <w:rsid w:val="005E423C"/>
    <w:rsid w:val="005E4410"/>
    <w:rsid w:val="005E46F0"/>
    <w:rsid w:val="005E4829"/>
    <w:rsid w:val="005E4B5B"/>
    <w:rsid w:val="005E4D62"/>
    <w:rsid w:val="005E4EA1"/>
    <w:rsid w:val="005E5E79"/>
    <w:rsid w:val="005E5E8F"/>
    <w:rsid w:val="005E611E"/>
    <w:rsid w:val="005E676A"/>
    <w:rsid w:val="005E69ED"/>
    <w:rsid w:val="005E6A78"/>
    <w:rsid w:val="005E70C8"/>
    <w:rsid w:val="005E7CD4"/>
    <w:rsid w:val="005F04DA"/>
    <w:rsid w:val="005F0514"/>
    <w:rsid w:val="005F078C"/>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637"/>
    <w:rsid w:val="005F58D5"/>
    <w:rsid w:val="005F5A62"/>
    <w:rsid w:val="005F5E03"/>
    <w:rsid w:val="005F6779"/>
    <w:rsid w:val="005F6806"/>
    <w:rsid w:val="005F69AA"/>
    <w:rsid w:val="005F6B1E"/>
    <w:rsid w:val="005F6B38"/>
    <w:rsid w:val="005F6BA6"/>
    <w:rsid w:val="005F6DA3"/>
    <w:rsid w:val="005F6E26"/>
    <w:rsid w:val="005F70C5"/>
    <w:rsid w:val="005F73E4"/>
    <w:rsid w:val="005F7AA1"/>
    <w:rsid w:val="0060089F"/>
    <w:rsid w:val="006010A4"/>
    <w:rsid w:val="00601366"/>
    <w:rsid w:val="00601815"/>
    <w:rsid w:val="00602160"/>
    <w:rsid w:val="00602348"/>
    <w:rsid w:val="0060320F"/>
    <w:rsid w:val="00603362"/>
    <w:rsid w:val="006034A7"/>
    <w:rsid w:val="00604275"/>
    <w:rsid w:val="00604847"/>
    <w:rsid w:val="00604D12"/>
    <w:rsid w:val="00604DDD"/>
    <w:rsid w:val="00604E0E"/>
    <w:rsid w:val="006053CF"/>
    <w:rsid w:val="00605A45"/>
    <w:rsid w:val="0060606F"/>
    <w:rsid w:val="006064F7"/>
    <w:rsid w:val="00606620"/>
    <w:rsid w:val="00606976"/>
    <w:rsid w:val="00606DA4"/>
    <w:rsid w:val="00606DD8"/>
    <w:rsid w:val="006075A1"/>
    <w:rsid w:val="00607C77"/>
    <w:rsid w:val="00607D29"/>
    <w:rsid w:val="00607DF3"/>
    <w:rsid w:val="00610135"/>
    <w:rsid w:val="006106D2"/>
    <w:rsid w:val="00610BC2"/>
    <w:rsid w:val="00611234"/>
    <w:rsid w:val="0061131E"/>
    <w:rsid w:val="0061155D"/>
    <w:rsid w:val="00611F82"/>
    <w:rsid w:val="0061212C"/>
    <w:rsid w:val="006122B9"/>
    <w:rsid w:val="00612316"/>
    <w:rsid w:val="0061247F"/>
    <w:rsid w:val="00612863"/>
    <w:rsid w:val="006129D5"/>
    <w:rsid w:val="00612D29"/>
    <w:rsid w:val="006134E7"/>
    <w:rsid w:val="00613CD2"/>
    <w:rsid w:val="00613D72"/>
    <w:rsid w:val="0061406F"/>
    <w:rsid w:val="0061448A"/>
    <w:rsid w:val="0061449D"/>
    <w:rsid w:val="006146A6"/>
    <w:rsid w:val="00614862"/>
    <w:rsid w:val="00614FDA"/>
    <w:rsid w:val="0061502F"/>
    <w:rsid w:val="00615536"/>
    <w:rsid w:val="0061557A"/>
    <w:rsid w:val="0061574F"/>
    <w:rsid w:val="006159E4"/>
    <w:rsid w:val="00615BA8"/>
    <w:rsid w:val="00617106"/>
    <w:rsid w:val="006173C6"/>
    <w:rsid w:val="006173FA"/>
    <w:rsid w:val="00617417"/>
    <w:rsid w:val="00617675"/>
    <w:rsid w:val="006177D1"/>
    <w:rsid w:val="006179DE"/>
    <w:rsid w:val="00617A92"/>
    <w:rsid w:val="00617C02"/>
    <w:rsid w:val="00620799"/>
    <w:rsid w:val="0062093A"/>
    <w:rsid w:val="006211DE"/>
    <w:rsid w:val="00621A09"/>
    <w:rsid w:val="00621C92"/>
    <w:rsid w:val="006225D3"/>
    <w:rsid w:val="006228F4"/>
    <w:rsid w:val="00622921"/>
    <w:rsid w:val="00622F15"/>
    <w:rsid w:val="0062322C"/>
    <w:rsid w:val="00623E86"/>
    <w:rsid w:val="00624DAC"/>
    <w:rsid w:val="006259D9"/>
    <w:rsid w:val="00625A4F"/>
    <w:rsid w:val="00625E97"/>
    <w:rsid w:val="00625F3F"/>
    <w:rsid w:val="006262D8"/>
    <w:rsid w:val="00626933"/>
    <w:rsid w:val="00626C0D"/>
    <w:rsid w:val="00627034"/>
    <w:rsid w:val="00627285"/>
    <w:rsid w:val="00627325"/>
    <w:rsid w:val="006274B4"/>
    <w:rsid w:val="0062751C"/>
    <w:rsid w:val="006276A9"/>
    <w:rsid w:val="0063014F"/>
    <w:rsid w:val="0063099F"/>
    <w:rsid w:val="00630BD3"/>
    <w:rsid w:val="00630C21"/>
    <w:rsid w:val="00631142"/>
    <w:rsid w:val="00631C31"/>
    <w:rsid w:val="00631E7E"/>
    <w:rsid w:val="0063224E"/>
    <w:rsid w:val="006323F5"/>
    <w:rsid w:val="006328D9"/>
    <w:rsid w:val="00632E8A"/>
    <w:rsid w:val="006330F0"/>
    <w:rsid w:val="006331FF"/>
    <w:rsid w:val="006334A9"/>
    <w:rsid w:val="00633786"/>
    <w:rsid w:val="006337D9"/>
    <w:rsid w:val="00633CA6"/>
    <w:rsid w:val="00633CB5"/>
    <w:rsid w:val="00634904"/>
    <w:rsid w:val="00634B66"/>
    <w:rsid w:val="0063511F"/>
    <w:rsid w:val="00635498"/>
    <w:rsid w:val="0063584D"/>
    <w:rsid w:val="006358D6"/>
    <w:rsid w:val="006364A9"/>
    <w:rsid w:val="006365C0"/>
    <w:rsid w:val="0063674A"/>
    <w:rsid w:val="006368D3"/>
    <w:rsid w:val="00637815"/>
    <w:rsid w:val="00637A9A"/>
    <w:rsid w:val="00637BA3"/>
    <w:rsid w:val="006404D1"/>
    <w:rsid w:val="00640DFF"/>
    <w:rsid w:val="0064130A"/>
    <w:rsid w:val="00641333"/>
    <w:rsid w:val="00641B92"/>
    <w:rsid w:val="00641BD1"/>
    <w:rsid w:val="00642066"/>
    <w:rsid w:val="006424E5"/>
    <w:rsid w:val="006427D6"/>
    <w:rsid w:val="0064297A"/>
    <w:rsid w:val="00643163"/>
    <w:rsid w:val="006434C4"/>
    <w:rsid w:val="006439E0"/>
    <w:rsid w:val="00643E52"/>
    <w:rsid w:val="00643FC5"/>
    <w:rsid w:val="006446A5"/>
    <w:rsid w:val="0064484A"/>
    <w:rsid w:val="006448D6"/>
    <w:rsid w:val="00644AE7"/>
    <w:rsid w:val="00644BD6"/>
    <w:rsid w:val="00644E06"/>
    <w:rsid w:val="006452FD"/>
    <w:rsid w:val="0064558D"/>
    <w:rsid w:val="0064586D"/>
    <w:rsid w:val="0064593A"/>
    <w:rsid w:val="00645A63"/>
    <w:rsid w:val="00645DE7"/>
    <w:rsid w:val="00646063"/>
    <w:rsid w:val="0064640B"/>
    <w:rsid w:val="00646925"/>
    <w:rsid w:val="00647397"/>
    <w:rsid w:val="0064741A"/>
    <w:rsid w:val="006478F4"/>
    <w:rsid w:val="00647AF3"/>
    <w:rsid w:val="00647CAE"/>
    <w:rsid w:val="00647DC6"/>
    <w:rsid w:val="00647E21"/>
    <w:rsid w:val="006500E4"/>
    <w:rsid w:val="00650700"/>
    <w:rsid w:val="00651140"/>
    <w:rsid w:val="00651465"/>
    <w:rsid w:val="00651DEC"/>
    <w:rsid w:val="00652A0C"/>
    <w:rsid w:val="00653196"/>
    <w:rsid w:val="00653279"/>
    <w:rsid w:val="006533EF"/>
    <w:rsid w:val="006535DD"/>
    <w:rsid w:val="006537F0"/>
    <w:rsid w:val="00653985"/>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D02"/>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0101"/>
    <w:rsid w:val="0067163D"/>
    <w:rsid w:val="006719B3"/>
    <w:rsid w:val="00671B22"/>
    <w:rsid w:val="006721CC"/>
    <w:rsid w:val="00672701"/>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496"/>
    <w:rsid w:val="0067751B"/>
    <w:rsid w:val="00677528"/>
    <w:rsid w:val="00677580"/>
    <w:rsid w:val="00677A9E"/>
    <w:rsid w:val="00680B4A"/>
    <w:rsid w:val="00681722"/>
    <w:rsid w:val="0068176D"/>
    <w:rsid w:val="006818E2"/>
    <w:rsid w:val="00682042"/>
    <w:rsid w:val="0068245C"/>
    <w:rsid w:val="0068260E"/>
    <w:rsid w:val="006827EE"/>
    <w:rsid w:val="00682A28"/>
    <w:rsid w:val="00682A8F"/>
    <w:rsid w:val="00683F23"/>
    <w:rsid w:val="00683FFC"/>
    <w:rsid w:val="00684427"/>
    <w:rsid w:val="00684908"/>
    <w:rsid w:val="00685A9F"/>
    <w:rsid w:val="00685CF7"/>
    <w:rsid w:val="00685D13"/>
    <w:rsid w:val="00686188"/>
    <w:rsid w:val="006868BC"/>
    <w:rsid w:val="0068760A"/>
    <w:rsid w:val="006876C7"/>
    <w:rsid w:val="00687868"/>
    <w:rsid w:val="006878F3"/>
    <w:rsid w:val="0069028C"/>
    <w:rsid w:val="00690875"/>
    <w:rsid w:val="00690B50"/>
    <w:rsid w:val="00690BA3"/>
    <w:rsid w:val="0069121E"/>
    <w:rsid w:val="0069122D"/>
    <w:rsid w:val="00691346"/>
    <w:rsid w:val="00691389"/>
    <w:rsid w:val="006915E4"/>
    <w:rsid w:val="00691689"/>
    <w:rsid w:val="00691C0E"/>
    <w:rsid w:val="0069214E"/>
    <w:rsid w:val="0069250B"/>
    <w:rsid w:val="006930A3"/>
    <w:rsid w:val="006933C9"/>
    <w:rsid w:val="006935BF"/>
    <w:rsid w:val="00693AE1"/>
    <w:rsid w:val="0069446A"/>
    <w:rsid w:val="00694768"/>
    <w:rsid w:val="00694D5D"/>
    <w:rsid w:val="00694E3F"/>
    <w:rsid w:val="00694E59"/>
    <w:rsid w:val="006955A5"/>
    <w:rsid w:val="006964B7"/>
    <w:rsid w:val="00696F88"/>
    <w:rsid w:val="00697033"/>
    <w:rsid w:val="0069733E"/>
    <w:rsid w:val="006977CC"/>
    <w:rsid w:val="00697D36"/>
    <w:rsid w:val="006A0455"/>
    <w:rsid w:val="006A0685"/>
    <w:rsid w:val="006A0A64"/>
    <w:rsid w:val="006A0CB5"/>
    <w:rsid w:val="006A0D71"/>
    <w:rsid w:val="006A15DE"/>
    <w:rsid w:val="006A1830"/>
    <w:rsid w:val="006A3056"/>
    <w:rsid w:val="006A35BD"/>
    <w:rsid w:val="006A369C"/>
    <w:rsid w:val="006A3874"/>
    <w:rsid w:val="006A395C"/>
    <w:rsid w:val="006A43BE"/>
    <w:rsid w:val="006A46A7"/>
    <w:rsid w:val="006A4A4E"/>
    <w:rsid w:val="006A5591"/>
    <w:rsid w:val="006A5825"/>
    <w:rsid w:val="006A5C86"/>
    <w:rsid w:val="006A5CB9"/>
    <w:rsid w:val="006A60DA"/>
    <w:rsid w:val="006A6625"/>
    <w:rsid w:val="006A6D4F"/>
    <w:rsid w:val="006A6D6C"/>
    <w:rsid w:val="006A7836"/>
    <w:rsid w:val="006A79BA"/>
    <w:rsid w:val="006B0018"/>
    <w:rsid w:val="006B06D5"/>
    <w:rsid w:val="006B106C"/>
    <w:rsid w:val="006B1CCC"/>
    <w:rsid w:val="006B1FBC"/>
    <w:rsid w:val="006B264B"/>
    <w:rsid w:val="006B29E3"/>
    <w:rsid w:val="006B3348"/>
    <w:rsid w:val="006B35C6"/>
    <w:rsid w:val="006B3728"/>
    <w:rsid w:val="006B3A03"/>
    <w:rsid w:val="006B3A53"/>
    <w:rsid w:val="006B3FE4"/>
    <w:rsid w:val="006B3FEF"/>
    <w:rsid w:val="006B400B"/>
    <w:rsid w:val="006B46EB"/>
    <w:rsid w:val="006B495A"/>
    <w:rsid w:val="006B4C45"/>
    <w:rsid w:val="006B4F60"/>
    <w:rsid w:val="006B53B5"/>
    <w:rsid w:val="006B59A4"/>
    <w:rsid w:val="006B5BDC"/>
    <w:rsid w:val="006B6131"/>
    <w:rsid w:val="006B6313"/>
    <w:rsid w:val="006B65BF"/>
    <w:rsid w:val="006B65E5"/>
    <w:rsid w:val="006B7276"/>
    <w:rsid w:val="006B72BF"/>
    <w:rsid w:val="006B7742"/>
    <w:rsid w:val="006B77EA"/>
    <w:rsid w:val="006C0069"/>
    <w:rsid w:val="006C035F"/>
    <w:rsid w:val="006C088D"/>
    <w:rsid w:val="006C13E4"/>
    <w:rsid w:val="006C146A"/>
    <w:rsid w:val="006C1704"/>
    <w:rsid w:val="006C251C"/>
    <w:rsid w:val="006C252A"/>
    <w:rsid w:val="006C2711"/>
    <w:rsid w:val="006C2B9F"/>
    <w:rsid w:val="006C2F22"/>
    <w:rsid w:val="006C3804"/>
    <w:rsid w:val="006C3BAC"/>
    <w:rsid w:val="006C3DC0"/>
    <w:rsid w:val="006C3E81"/>
    <w:rsid w:val="006C434A"/>
    <w:rsid w:val="006C43FA"/>
    <w:rsid w:val="006C4547"/>
    <w:rsid w:val="006C5695"/>
    <w:rsid w:val="006C58AC"/>
    <w:rsid w:val="006C59F3"/>
    <w:rsid w:val="006C5CA3"/>
    <w:rsid w:val="006C62B6"/>
    <w:rsid w:val="006C64E5"/>
    <w:rsid w:val="006C69F1"/>
    <w:rsid w:val="006C6CA5"/>
    <w:rsid w:val="006C6E8D"/>
    <w:rsid w:val="006D07EF"/>
    <w:rsid w:val="006D07F7"/>
    <w:rsid w:val="006D0DAB"/>
    <w:rsid w:val="006D10F4"/>
    <w:rsid w:val="006D135E"/>
    <w:rsid w:val="006D1397"/>
    <w:rsid w:val="006D15F4"/>
    <w:rsid w:val="006D16AD"/>
    <w:rsid w:val="006D1945"/>
    <w:rsid w:val="006D1AB2"/>
    <w:rsid w:val="006D1EED"/>
    <w:rsid w:val="006D1FD3"/>
    <w:rsid w:val="006D239C"/>
    <w:rsid w:val="006D25C7"/>
    <w:rsid w:val="006D31C3"/>
    <w:rsid w:val="006D408E"/>
    <w:rsid w:val="006D4173"/>
    <w:rsid w:val="006D451D"/>
    <w:rsid w:val="006D4D8C"/>
    <w:rsid w:val="006D5A76"/>
    <w:rsid w:val="006D5ED9"/>
    <w:rsid w:val="006D6620"/>
    <w:rsid w:val="006D66F4"/>
    <w:rsid w:val="006D69F9"/>
    <w:rsid w:val="006D6C2C"/>
    <w:rsid w:val="006D7020"/>
    <w:rsid w:val="006D7219"/>
    <w:rsid w:val="006E09A8"/>
    <w:rsid w:val="006E0C1E"/>
    <w:rsid w:val="006E0CC1"/>
    <w:rsid w:val="006E0F17"/>
    <w:rsid w:val="006E12C2"/>
    <w:rsid w:val="006E1301"/>
    <w:rsid w:val="006E159E"/>
    <w:rsid w:val="006E1BB1"/>
    <w:rsid w:val="006E1D2E"/>
    <w:rsid w:val="006E236B"/>
    <w:rsid w:val="006E27F6"/>
    <w:rsid w:val="006E3403"/>
    <w:rsid w:val="006E3408"/>
    <w:rsid w:val="006E3575"/>
    <w:rsid w:val="006E36DB"/>
    <w:rsid w:val="006E3A57"/>
    <w:rsid w:val="006E3B03"/>
    <w:rsid w:val="006E4967"/>
    <w:rsid w:val="006E54E1"/>
    <w:rsid w:val="006E54F5"/>
    <w:rsid w:val="006E5C1E"/>
    <w:rsid w:val="006E615D"/>
    <w:rsid w:val="006E662D"/>
    <w:rsid w:val="006E6697"/>
    <w:rsid w:val="006E684B"/>
    <w:rsid w:val="006E6F11"/>
    <w:rsid w:val="006E72D4"/>
    <w:rsid w:val="006E72E7"/>
    <w:rsid w:val="006E73BD"/>
    <w:rsid w:val="006E7563"/>
    <w:rsid w:val="006E7D1C"/>
    <w:rsid w:val="006E7E6F"/>
    <w:rsid w:val="006E7F17"/>
    <w:rsid w:val="006F071C"/>
    <w:rsid w:val="006F0C66"/>
    <w:rsid w:val="006F1317"/>
    <w:rsid w:val="006F158E"/>
    <w:rsid w:val="006F1B3A"/>
    <w:rsid w:val="006F1BDF"/>
    <w:rsid w:val="006F1D3C"/>
    <w:rsid w:val="006F1DA9"/>
    <w:rsid w:val="006F2110"/>
    <w:rsid w:val="006F2884"/>
    <w:rsid w:val="006F2E00"/>
    <w:rsid w:val="006F3859"/>
    <w:rsid w:val="006F38FF"/>
    <w:rsid w:val="006F3EBF"/>
    <w:rsid w:val="006F4204"/>
    <w:rsid w:val="006F4625"/>
    <w:rsid w:val="006F481E"/>
    <w:rsid w:val="006F5230"/>
    <w:rsid w:val="006F5537"/>
    <w:rsid w:val="006F5576"/>
    <w:rsid w:val="006F5A76"/>
    <w:rsid w:val="006F5B09"/>
    <w:rsid w:val="006F61FC"/>
    <w:rsid w:val="006F65C9"/>
    <w:rsid w:val="006F73DC"/>
    <w:rsid w:val="007002D7"/>
    <w:rsid w:val="007003EF"/>
    <w:rsid w:val="00700D3F"/>
    <w:rsid w:val="00700FC3"/>
    <w:rsid w:val="00701041"/>
    <w:rsid w:val="00701269"/>
    <w:rsid w:val="00702B46"/>
    <w:rsid w:val="00702D05"/>
    <w:rsid w:val="00703165"/>
    <w:rsid w:val="0070325C"/>
    <w:rsid w:val="0070391A"/>
    <w:rsid w:val="00703C33"/>
    <w:rsid w:val="0070447D"/>
    <w:rsid w:val="00704900"/>
    <w:rsid w:val="007049D8"/>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1A5"/>
    <w:rsid w:val="007114EB"/>
    <w:rsid w:val="007119F2"/>
    <w:rsid w:val="00711B33"/>
    <w:rsid w:val="00711E3C"/>
    <w:rsid w:val="00711E7A"/>
    <w:rsid w:val="00711EEF"/>
    <w:rsid w:val="007120DD"/>
    <w:rsid w:val="00712196"/>
    <w:rsid w:val="007131E3"/>
    <w:rsid w:val="0071337F"/>
    <w:rsid w:val="007133EC"/>
    <w:rsid w:val="00713A76"/>
    <w:rsid w:val="00713DBF"/>
    <w:rsid w:val="00713F0D"/>
    <w:rsid w:val="0071404D"/>
    <w:rsid w:val="007140E1"/>
    <w:rsid w:val="00714A87"/>
    <w:rsid w:val="0071585A"/>
    <w:rsid w:val="00715F29"/>
    <w:rsid w:val="00716590"/>
    <w:rsid w:val="00716909"/>
    <w:rsid w:val="00716B79"/>
    <w:rsid w:val="00716EDD"/>
    <w:rsid w:val="00720331"/>
    <w:rsid w:val="0072033D"/>
    <w:rsid w:val="00721123"/>
    <w:rsid w:val="0072216B"/>
    <w:rsid w:val="00722A03"/>
    <w:rsid w:val="00723314"/>
    <w:rsid w:val="007234C8"/>
    <w:rsid w:val="0072393D"/>
    <w:rsid w:val="00723DBA"/>
    <w:rsid w:val="0072428F"/>
    <w:rsid w:val="007245D5"/>
    <w:rsid w:val="007246E8"/>
    <w:rsid w:val="00724826"/>
    <w:rsid w:val="00724A11"/>
    <w:rsid w:val="00724D7B"/>
    <w:rsid w:val="007253BB"/>
    <w:rsid w:val="00725A82"/>
    <w:rsid w:val="00725E58"/>
    <w:rsid w:val="0072693B"/>
    <w:rsid w:val="00726AC1"/>
    <w:rsid w:val="00726C94"/>
    <w:rsid w:val="00726CE6"/>
    <w:rsid w:val="00727AEE"/>
    <w:rsid w:val="00730B7C"/>
    <w:rsid w:val="00730ED3"/>
    <w:rsid w:val="00731071"/>
    <w:rsid w:val="00731270"/>
    <w:rsid w:val="0073137A"/>
    <w:rsid w:val="007313F7"/>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168D"/>
    <w:rsid w:val="007424BD"/>
    <w:rsid w:val="00742683"/>
    <w:rsid w:val="0074291D"/>
    <w:rsid w:val="00742AA3"/>
    <w:rsid w:val="00742ADE"/>
    <w:rsid w:val="0074366F"/>
    <w:rsid w:val="007437AE"/>
    <w:rsid w:val="0074383A"/>
    <w:rsid w:val="00743B69"/>
    <w:rsid w:val="00743B6B"/>
    <w:rsid w:val="00743EF3"/>
    <w:rsid w:val="0074406F"/>
    <w:rsid w:val="007443B3"/>
    <w:rsid w:val="007444F7"/>
    <w:rsid w:val="00744D09"/>
    <w:rsid w:val="00744E19"/>
    <w:rsid w:val="0074553D"/>
    <w:rsid w:val="00746376"/>
    <w:rsid w:val="0074677B"/>
    <w:rsid w:val="00746E52"/>
    <w:rsid w:val="00746E9A"/>
    <w:rsid w:val="00746FD1"/>
    <w:rsid w:val="00747198"/>
    <w:rsid w:val="00747400"/>
    <w:rsid w:val="00747684"/>
    <w:rsid w:val="00747EAA"/>
    <w:rsid w:val="0075063F"/>
    <w:rsid w:val="0075069C"/>
    <w:rsid w:val="007507DC"/>
    <w:rsid w:val="00750BE6"/>
    <w:rsid w:val="0075133B"/>
    <w:rsid w:val="007517D4"/>
    <w:rsid w:val="00751B2C"/>
    <w:rsid w:val="00751DBC"/>
    <w:rsid w:val="00751FEE"/>
    <w:rsid w:val="00752170"/>
    <w:rsid w:val="007525CC"/>
    <w:rsid w:val="00752609"/>
    <w:rsid w:val="00752734"/>
    <w:rsid w:val="00752990"/>
    <w:rsid w:val="00752B7C"/>
    <w:rsid w:val="00752D1F"/>
    <w:rsid w:val="00753F5E"/>
    <w:rsid w:val="00754414"/>
    <w:rsid w:val="00754D44"/>
    <w:rsid w:val="00754FA9"/>
    <w:rsid w:val="00755136"/>
    <w:rsid w:val="0075516E"/>
    <w:rsid w:val="00755668"/>
    <w:rsid w:val="0075577F"/>
    <w:rsid w:val="00755DEA"/>
    <w:rsid w:val="0075603F"/>
    <w:rsid w:val="007560BB"/>
    <w:rsid w:val="007565B8"/>
    <w:rsid w:val="00756C7B"/>
    <w:rsid w:val="00756E3A"/>
    <w:rsid w:val="00757887"/>
    <w:rsid w:val="007605E9"/>
    <w:rsid w:val="007619AD"/>
    <w:rsid w:val="00761BA6"/>
    <w:rsid w:val="00761F36"/>
    <w:rsid w:val="007633C5"/>
    <w:rsid w:val="00763594"/>
    <w:rsid w:val="007641AB"/>
    <w:rsid w:val="00764778"/>
    <w:rsid w:val="00765421"/>
    <w:rsid w:val="0076546D"/>
    <w:rsid w:val="00766479"/>
    <w:rsid w:val="00766751"/>
    <w:rsid w:val="00766A2B"/>
    <w:rsid w:val="00766F3F"/>
    <w:rsid w:val="007670F0"/>
    <w:rsid w:val="0076798E"/>
    <w:rsid w:val="00767A01"/>
    <w:rsid w:val="007702D5"/>
    <w:rsid w:val="00770C60"/>
    <w:rsid w:val="00770E78"/>
    <w:rsid w:val="00770EF5"/>
    <w:rsid w:val="0077108D"/>
    <w:rsid w:val="00771691"/>
    <w:rsid w:val="00771D69"/>
    <w:rsid w:val="007725F3"/>
    <w:rsid w:val="007726A7"/>
    <w:rsid w:val="007726F1"/>
    <w:rsid w:val="0077302C"/>
    <w:rsid w:val="0077343C"/>
    <w:rsid w:val="00773DDF"/>
    <w:rsid w:val="00774878"/>
    <w:rsid w:val="0077493F"/>
    <w:rsid w:val="0077509B"/>
    <w:rsid w:val="00775C1B"/>
    <w:rsid w:val="0077600D"/>
    <w:rsid w:val="007762BA"/>
    <w:rsid w:val="0077678A"/>
    <w:rsid w:val="00776B2A"/>
    <w:rsid w:val="007773C4"/>
    <w:rsid w:val="00777A7A"/>
    <w:rsid w:val="00780232"/>
    <w:rsid w:val="00780611"/>
    <w:rsid w:val="007810AF"/>
    <w:rsid w:val="00781490"/>
    <w:rsid w:val="007817EA"/>
    <w:rsid w:val="00781F10"/>
    <w:rsid w:val="007832CA"/>
    <w:rsid w:val="00783ADE"/>
    <w:rsid w:val="007848B7"/>
    <w:rsid w:val="007857D8"/>
    <w:rsid w:val="00786000"/>
    <w:rsid w:val="00786007"/>
    <w:rsid w:val="0078603F"/>
    <w:rsid w:val="007860C0"/>
    <w:rsid w:val="00786254"/>
    <w:rsid w:val="00786356"/>
    <w:rsid w:val="007864C8"/>
    <w:rsid w:val="00786531"/>
    <w:rsid w:val="0078658D"/>
    <w:rsid w:val="00786FB4"/>
    <w:rsid w:val="00787980"/>
    <w:rsid w:val="00787C15"/>
    <w:rsid w:val="00787D41"/>
    <w:rsid w:val="00787E3B"/>
    <w:rsid w:val="00790BED"/>
    <w:rsid w:val="00790E56"/>
    <w:rsid w:val="007915D9"/>
    <w:rsid w:val="00791679"/>
    <w:rsid w:val="00791CB5"/>
    <w:rsid w:val="007923BE"/>
    <w:rsid w:val="007923C3"/>
    <w:rsid w:val="007926F8"/>
    <w:rsid w:val="00792B3E"/>
    <w:rsid w:val="00792B7C"/>
    <w:rsid w:val="00792C75"/>
    <w:rsid w:val="00793092"/>
    <w:rsid w:val="00793324"/>
    <w:rsid w:val="0079361C"/>
    <w:rsid w:val="00793B06"/>
    <w:rsid w:val="00793C1D"/>
    <w:rsid w:val="00793E12"/>
    <w:rsid w:val="007941CF"/>
    <w:rsid w:val="007947EF"/>
    <w:rsid w:val="00795350"/>
    <w:rsid w:val="007958B9"/>
    <w:rsid w:val="00795B34"/>
    <w:rsid w:val="00795D15"/>
    <w:rsid w:val="00796765"/>
    <w:rsid w:val="00796B81"/>
    <w:rsid w:val="00796DD8"/>
    <w:rsid w:val="0079744A"/>
    <w:rsid w:val="0079758F"/>
    <w:rsid w:val="00797BD6"/>
    <w:rsid w:val="00797E04"/>
    <w:rsid w:val="007A05AB"/>
    <w:rsid w:val="007A0F01"/>
    <w:rsid w:val="007A0F25"/>
    <w:rsid w:val="007A1924"/>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6EF7"/>
    <w:rsid w:val="007A7007"/>
    <w:rsid w:val="007A7323"/>
    <w:rsid w:val="007A7ACB"/>
    <w:rsid w:val="007A7DE6"/>
    <w:rsid w:val="007A7EF2"/>
    <w:rsid w:val="007B01FD"/>
    <w:rsid w:val="007B0634"/>
    <w:rsid w:val="007B08E4"/>
    <w:rsid w:val="007B0B09"/>
    <w:rsid w:val="007B0B54"/>
    <w:rsid w:val="007B27C2"/>
    <w:rsid w:val="007B2FBF"/>
    <w:rsid w:val="007B34A4"/>
    <w:rsid w:val="007B3C0B"/>
    <w:rsid w:val="007B3CFE"/>
    <w:rsid w:val="007B3E3C"/>
    <w:rsid w:val="007B3E89"/>
    <w:rsid w:val="007B4ADB"/>
    <w:rsid w:val="007B5877"/>
    <w:rsid w:val="007B692F"/>
    <w:rsid w:val="007B6DDD"/>
    <w:rsid w:val="007B74A3"/>
    <w:rsid w:val="007B75FE"/>
    <w:rsid w:val="007B7688"/>
    <w:rsid w:val="007B7756"/>
    <w:rsid w:val="007B7A34"/>
    <w:rsid w:val="007C06DB"/>
    <w:rsid w:val="007C103D"/>
    <w:rsid w:val="007C1079"/>
    <w:rsid w:val="007C1358"/>
    <w:rsid w:val="007C14EE"/>
    <w:rsid w:val="007C1537"/>
    <w:rsid w:val="007C1909"/>
    <w:rsid w:val="007C1ADD"/>
    <w:rsid w:val="007C1E1F"/>
    <w:rsid w:val="007C2715"/>
    <w:rsid w:val="007C291A"/>
    <w:rsid w:val="007C2D23"/>
    <w:rsid w:val="007C2FEB"/>
    <w:rsid w:val="007C3E71"/>
    <w:rsid w:val="007C44A3"/>
    <w:rsid w:val="007C5299"/>
    <w:rsid w:val="007C52B2"/>
    <w:rsid w:val="007C53D3"/>
    <w:rsid w:val="007C5652"/>
    <w:rsid w:val="007C5C32"/>
    <w:rsid w:val="007C5CF0"/>
    <w:rsid w:val="007C61DB"/>
    <w:rsid w:val="007C6201"/>
    <w:rsid w:val="007C68F0"/>
    <w:rsid w:val="007C6AC4"/>
    <w:rsid w:val="007C71D2"/>
    <w:rsid w:val="007C7CF6"/>
    <w:rsid w:val="007D011A"/>
    <w:rsid w:val="007D0422"/>
    <w:rsid w:val="007D1E4E"/>
    <w:rsid w:val="007D1F2E"/>
    <w:rsid w:val="007D2069"/>
    <w:rsid w:val="007D20FC"/>
    <w:rsid w:val="007D2205"/>
    <w:rsid w:val="007D26C1"/>
    <w:rsid w:val="007D29FA"/>
    <w:rsid w:val="007D2D68"/>
    <w:rsid w:val="007D2E32"/>
    <w:rsid w:val="007D3207"/>
    <w:rsid w:val="007D3CFF"/>
    <w:rsid w:val="007D42F7"/>
    <w:rsid w:val="007D43FC"/>
    <w:rsid w:val="007D55A4"/>
    <w:rsid w:val="007D57C7"/>
    <w:rsid w:val="007D57FF"/>
    <w:rsid w:val="007D5AA6"/>
    <w:rsid w:val="007D5F98"/>
    <w:rsid w:val="007D6903"/>
    <w:rsid w:val="007D69DB"/>
    <w:rsid w:val="007D6AF3"/>
    <w:rsid w:val="007D6E1E"/>
    <w:rsid w:val="007D7156"/>
    <w:rsid w:val="007D726E"/>
    <w:rsid w:val="007D763D"/>
    <w:rsid w:val="007D77FB"/>
    <w:rsid w:val="007E0487"/>
    <w:rsid w:val="007E0849"/>
    <w:rsid w:val="007E0C31"/>
    <w:rsid w:val="007E0DD3"/>
    <w:rsid w:val="007E179E"/>
    <w:rsid w:val="007E2217"/>
    <w:rsid w:val="007E2225"/>
    <w:rsid w:val="007E28E0"/>
    <w:rsid w:val="007E28E3"/>
    <w:rsid w:val="007E2AD7"/>
    <w:rsid w:val="007E2FD9"/>
    <w:rsid w:val="007E34E3"/>
    <w:rsid w:val="007E3816"/>
    <w:rsid w:val="007E3DA3"/>
    <w:rsid w:val="007E3DB5"/>
    <w:rsid w:val="007E3ED4"/>
    <w:rsid w:val="007E41A2"/>
    <w:rsid w:val="007E46F8"/>
    <w:rsid w:val="007E4FEC"/>
    <w:rsid w:val="007E506D"/>
    <w:rsid w:val="007E52F4"/>
    <w:rsid w:val="007E5878"/>
    <w:rsid w:val="007E5CD2"/>
    <w:rsid w:val="007E5F5F"/>
    <w:rsid w:val="007E639E"/>
    <w:rsid w:val="007E666E"/>
    <w:rsid w:val="007E66C3"/>
    <w:rsid w:val="007E6CAD"/>
    <w:rsid w:val="007E6E66"/>
    <w:rsid w:val="007E7153"/>
    <w:rsid w:val="007E7858"/>
    <w:rsid w:val="007F0BBF"/>
    <w:rsid w:val="007F0C3A"/>
    <w:rsid w:val="007F1254"/>
    <w:rsid w:val="007F13E2"/>
    <w:rsid w:val="007F146B"/>
    <w:rsid w:val="007F1720"/>
    <w:rsid w:val="007F1E0C"/>
    <w:rsid w:val="007F1EB6"/>
    <w:rsid w:val="007F2CE5"/>
    <w:rsid w:val="007F2EB7"/>
    <w:rsid w:val="007F31A0"/>
    <w:rsid w:val="007F3343"/>
    <w:rsid w:val="007F39E0"/>
    <w:rsid w:val="007F4304"/>
    <w:rsid w:val="007F43AF"/>
    <w:rsid w:val="007F4566"/>
    <w:rsid w:val="007F47AC"/>
    <w:rsid w:val="007F4B9F"/>
    <w:rsid w:val="007F5730"/>
    <w:rsid w:val="007F5C28"/>
    <w:rsid w:val="007F5C9C"/>
    <w:rsid w:val="007F6371"/>
    <w:rsid w:val="007F70A4"/>
    <w:rsid w:val="007F72B6"/>
    <w:rsid w:val="007F7403"/>
    <w:rsid w:val="007F7471"/>
    <w:rsid w:val="007F750B"/>
    <w:rsid w:val="007F7A9C"/>
    <w:rsid w:val="007F7AEC"/>
    <w:rsid w:val="007F7B68"/>
    <w:rsid w:val="007F7CEB"/>
    <w:rsid w:val="008009B0"/>
    <w:rsid w:val="00801A7B"/>
    <w:rsid w:val="00801EF5"/>
    <w:rsid w:val="00801FCB"/>
    <w:rsid w:val="008021B6"/>
    <w:rsid w:val="0080260D"/>
    <w:rsid w:val="00802637"/>
    <w:rsid w:val="00802804"/>
    <w:rsid w:val="00802C2D"/>
    <w:rsid w:val="008030A2"/>
    <w:rsid w:val="00803519"/>
    <w:rsid w:val="00803B74"/>
    <w:rsid w:val="0080421E"/>
    <w:rsid w:val="00804727"/>
    <w:rsid w:val="00804A2A"/>
    <w:rsid w:val="00804EC6"/>
    <w:rsid w:val="00805125"/>
    <w:rsid w:val="00805317"/>
    <w:rsid w:val="00805355"/>
    <w:rsid w:val="00805B99"/>
    <w:rsid w:val="00805C26"/>
    <w:rsid w:val="00805DB7"/>
    <w:rsid w:val="00806376"/>
    <w:rsid w:val="00806569"/>
    <w:rsid w:val="00806870"/>
    <w:rsid w:val="00810015"/>
    <w:rsid w:val="00810308"/>
    <w:rsid w:val="008106DF"/>
    <w:rsid w:val="00810850"/>
    <w:rsid w:val="00810C9F"/>
    <w:rsid w:val="0081113F"/>
    <w:rsid w:val="008113DF"/>
    <w:rsid w:val="00811546"/>
    <w:rsid w:val="00811AF8"/>
    <w:rsid w:val="00811BBC"/>
    <w:rsid w:val="00811BDE"/>
    <w:rsid w:val="00811C6D"/>
    <w:rsid w:val="00812818"/>
    <w:rsid w:val="00812BE4"/>
    <w:rsid w:val="00812E1B"/>
    <w:rsid w:val="008134ED"/>
    <w:rsid w:val="00813673"/>
    <w:rsid w:val="008136C3"/>
    <w:rsid w:val="00813768"/>
    <w:rsid w:val="008150FA"/>
    <w:rsid w:val="00815566"/>
    <w:rsid w:val="00815DA5"/>
    <w:rsid w:val="00815E64"/>
    <w:rsid w:val="00817033"/>
    <w:rsid w:val="00817172"/>
    <w:rsid w:val="0081743C"/>
    <w:rsid w:val="00817678"/>
    <w:rsid w:val="008179FE"/>
    <w:rsid w:val="0082000D"/>
    <w:rsid w:val="008200CA"/>
    <w:rsid w:val="00820580"/>
    <w:rsid w:val="00820BD1"/>
    <w:rsid w:val="00820C6E"/>
    <w:rsid w:val="00821342"/>
    <w:rsid w:val="0082162D"/>
    <w:rsid w:val="008216E6"/>
    <w:rsid w:val="00821CD7"/>
    <w:rsid w:val="008220EB"/>
    <w:rsid w:val="00822185"/>
    <w:rsid w:val="00822CDE"/>
    <w:rsid w:val="00822EB2"/>
    <w:rsid w:val="008238C5"/>
    <w:rsid w:val="00823DEB"/>
    <w:rsid w:val="008251B4"/>
    <w:rsid w:val="008258E0"/>
    <w:rsid w:val="008263F4"/>
    <w:rsid w:val="008269B0"/>
    <w:rsid w:val="00826B95"/>
    <w:rsid w:val="00827332"/>
    <w:rsid w:val="008273C3"/>
    <w:rsid w:val="00830103"/>
    <w:rsid w:val="00830236"/>
    <w:rsid w:val="008304F9"/>
    <w:rsid w:val="00830772"/>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3999"/>
    <w:rsid w:val="00834057"/>
    <w:rsid w:val="0083482A"/>
    <w:rsid w:val="00835352"/>
    <w:rsid w:val="008367F0"/>
    <w:rsid w:val="00836B47"/>
    <w:rsid w:val="00837381"/>
    <w:rsid w:val="008376C1"/>
    <w:rsid w:val="00837B00"/>
    <w:rsid w:val="00837D26"/>
    <w:rsid w:val="008401D6"/>
    <w:rsid w:val="00840364"/>
    <w:rsid w:val="008407FC"/>
    <w:rsid w:val="00840EC5"/>
    <w:rsid w:val="008411D2"/>
    <w:rsid w:val="00841331"/>
    <w:rsid w:val="0084197B"/>
    <w:rsid w:val="00841DEF"/>
    <w:rsid w:val="00841E54"/>
    <w:rsid w:val="00841E99"/>
    <w:rsid w:val="00842DC0"/>
    <w:rsid w:val="00842E3F"/>
    <w:rsid w:val="00842EA5"/>
    <w:rsid w:val="00842FE0"/>
    <w:rsid w:val="00843047"/>
    <w:rsid w:val="008431BA"/>
    <w:rsid w:val="008437FF"/>
    <w:rsid w:val="00843958"/>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DD9"/>
    <w:rsid w:val="00853E45"/>
    <w:rsid w:val="00853FFE"/>
    <w:rsid w:val="00854370"/>
    <w:rsid w:val="008545BC"/>
    <w:rsid w:val="008547AE"/>
    <w:rsid w:val="0085498E"/>
    <w:rsid w:val="00854E25"/>
    <w:rsid w:val="0085567B"/>
    <w:rsid w:val="00855690"/>
    <w:rsid w:val="00855F51"/>
    <w:rsid w:val="00855F63"/>
    <w:rsid w:val="00856475"/>
    <w:rsid w:val="0085672D"/>
    <w:rsid w:val="0085727F"/>
    <w:rsid w:val="00857A1F"/>
    <w:rsid w:val="00857ABD"/>
    <w:rsid w:val="008600ED"/>
    <w:rsid w:val="00861469"/>
    <w:rsid w:val="0086197A"/>
    <w:rsid w:val="0086252F"/>
    <w:rsid w:val="00862B09"/>
    <w:rsid w:val="00863247"/>
    <w:rsid w:val="00863301"/>
    <w:rsid w:val="00863423"/>
    <w:rsid w:val="00863426"/>
    <w:rsid w:val="00863BF9"/>
    <w:rsid w:val="00863C54"/>
    <w:rsid w:val="0086407F"/>
    <w:rsid w:val="008641E7"/>
    <w:rsid w:val="00864689"/>
    <w:rsid w:val="00864A51"/>
    <w:rsid w:val="008659AE"/>
    <w:rsid w:val="00865BCE"/>
    <w:rsid w:val="00865D27"/>
    <w:rsid w:val="00865E57"/>
    <w:rsid w:val="00865F3C"/>
    <w:rsid w:val="008666D1"/>
    <w:rsid w:val="008667B8"/>
    <w:rsid w:val="00867E17"/>
    <w:rsid w:val="00870A83"/>
    <w:rsid w:val="00871644"/>
    <w:rsid w:val="00872029"/>
    <w:rsid w:val="0087220C"/>
    <w:rsid w:val="00872531"/>
    <w:rsid w:val="00872EB2"/>
    <w:rsid w:val="00872EC1"/>
    <w:rsid w:val="008733DB"/>
    <w:rsid w:val="00874211"/>
    <w:rsid w:val="008752FB"/>
    <w:rsid w:val="00875455"/>
    <w:rsid w:val="00875966"/>
    <w:rsid w:val="0087626A"/>
    <w:rsid w:val="00876456"/>
    <w:rsid w:val="00876780"/>
    <w:rsid w:val="00876A06"/>
    <w:rsid w:val="00876B0E"/>
    <w:rsid w:val="00877764"/>
    <w:rsid w:val="00877A19"/>
    <w:rsid w:val="00880622"/>
    <w:rsid w:val="0088071A"/>
    <w:rsid w:val="0088076A"/>
    <w:rsid w:val="00880AC6"/>
    <w:rsid w:val="00880F5A"/>
    <w:rsid w:val="008814AB"/>
    <w:rsid w:val="0088160F"/>
    <w:rsid w:val="00881741"/>
    <w:rsid w:val="0088182A"/>
    <w:rsid w:val="00881C82"/>
    <w:rsid w:val="00881CD3"/>
    <w:rsid w:val="0088211E"/>
    <w:rsid w:val="008823CC"/>
    <w:rsid w:val="00882526"/>
    <w:rsid w:val="008827AD"/>
    <w:rsid w:val="008828DB"/>
    <w:rsid w:val="008829DC"/>
    <w:rsid w:val="008829FB"/>
    <w:rsid w:val="00882A65"/>
    <w:rsid w:val="00883486"/>
    <w:rsid w:val="008838E2"/>
    <w:rsid w:val="00883BEE"/>
    <w:rsid w:val="00883C33"/>
    <w:rsid w:val="00883CED"/>
    <w:rsid w:val="00884A5B"/>
    <w:rsid w:val="00885536"/>
    <w:rsid w:val="00885C25"/>
    <w:rsid w:val="008860A1"/>
    <w:rsid w:val="008863CE"/>
    <w:rsid w:val="00886860"/>
    <w:rsid w:val="00886ED0"/>
    <w:rsid w:val="00887C45"/>
    <w:rsid w:val="008900CC"/>
    <w:rsid w:val="00892297"/>
    <w:rsid w:val="00892458"/>
    <w:rsid w:val="00892543"/>
    <w:rsid w:val="00892A58"/>
    <w:rsid w:val="00892CBB"/>
    <w:rsid w:val="00892F81"/>
    <w:rsid w:val="0089376D"/>
    <w:rsid w:val="00893D09"/>
    <w:rsid w:val="00893DBB"/>
    <w:rsid w:val="0089419B"/>
    <w:rsid w:val="00894519"/>
    <w:rsid w:val="00894877"/>
    <w:rsid w:val="00894906"/>
    <w:rsid w:val="008949AD"/>
    <w:rsid w:val="00895049"/>
    <w:rsid w:val="008951C2"/>
    <w:rsid w:val="008951E1"/>
    <w:rsid w:val="008954BB"/>
    <w:rsid w:val="00895663"/>
    <w:rsid w:val="0089580A"/>
    <w:rsid w:val="00895822"/>
    <w:rsid w:val="0089582D"/>
    <w:rsid w:val="008958ED"/>
    <w:rsid w:val="008962AE"/>
    <w:rsid w:val="0089632D"/>
    <w:rsid w:val="00897018"/>
    <w:rsid w:val="008970C1"/>
    <w:rsid w:val="008977C3"/>
    <w:rsid w:val="008978CB"/>
    <w:rsid w:val="00897C3C"/>
    <w:rsid w:val="008A0403"/>
    <w:rsid w:val="008A06C1"/>
    <w:rsid w:val="008A19C4"/>
    <w:rsid w:val="008A1A96"/>
    <w:rsid w:val="008A1C63"/>
    <w:rsid w:val="008A1CF4"/>
    <w:rsid w:val="008A2363"/>
    <w:rsid w:val="008A2B9A"/>
    <w:rsid w:val="008A32BB"/>
    <w:rsid w:val="008A3368"/>
    <w:rsid w:val="008A3AB2"/>
    <w:rsid w:val="008A3B1E"/>
    <w:rsid w:val="008A4023"/>
    <w:rsid w:val="008A43F2"/>
    <w:rsid w:val="008A45B9"/>
    <w:rsid w:val="008A4855"/>
    <w:rsid w:val="008A4A21"/>
    <w:rsid w:val="008A4AD9"/>
    <w:rsid w:val="008A4E36"/>
    <w:rsid w:val="008A5419"/>
    <w:rsid w:val="008A5E3E"/>
    <w:rsid w:val="008A6233"/>
    <w:rsid w:val="008A6243"/>
    <w:rsid w:val="008A6421"/>
    <w:rsid w:val="008A6776"/>
    <w:rsid w:val="008A6BD4"/>
    <w:rsid w:val="008A6BDC"/>
    <w:rsid w:val="008A7E60"/>
    <w:rsid w:val="008A7EB6"/>
    <w:rsid w:val="008B0C3B"/>
    <w:rsid w:val="008B0F35"/>
    <w:rsid w:val="008B11F3"/>
    <w:rsid w:val="008B19EA"/>
    <w:rsid w:val="008B1B00"/>
    <w:rsid w:val="008B1D52"/>
    <w:rsid w:val="008B22CE"/>
    <w:rsid w:val="008B2998"/>
    <w:rsid w:val="008B3131"/>
    <w:rsid w:val="008B35A0"/>
    <w:rsid w:val="008B3852"/>
    <w:rsid w:val="008B3D1E"/>
    <w:rsid w:val="008B4259"/>
    <w:rsid w:val="008B4AF5"/>
    <w:rsid w:val="008B529D"/>
    <w:rsid w:val="008B5978"/>
    <w:rsid w:val="008B5F51"/>
    <w:rsid w:val="008B60FA"/>
    <w:rsid w:val="008B63F7"/>
    <w:rsid w:val="008B78C7"/>
    <w:rsid w:val="008B7AD3"/>
    <w:rsid w:val="008B7F5D"/>
    <w:rsid w:val="008C021E"/>
    <w:rsid w:val="008C05A9"/>
    <w:rsid w:val="008C1590"/>
    <w:rsid w:val="008C1AA5"/>
    <w:rsid w:val="008C1B28"/>
    <w:rsid w:val="008C1CEE"/>
    <w:rsid w:val="008C1E3D"/>
    <w:rsid w:val="008C2737"/>
    <w:rsid w:val="008C2D89"/>
    <w:rsid w:val="008C2E76"/>
    <w:rsid w:val="008C33BB"/>
    <w:rsid w:val="008C38C3"/>
    <w:rsid w:val="008C3CEE"/>
    <w:rsid w:val="008C3D9A"/>
    <w:rsid w:val="008C4057"/>
    <w:rsid w:val="008C4362"/>
    <w:rsid w:val="008C45BD"/>
    <w:rsid w:val="008C49AC"/>
    <w:rsid w:val="008C51AC"/>
    <w:rsid w:val="008C57A9"/>
    <w:rsid w:val="008C6315"/>
    <w:rsid w:val="008C7CC9"/>
    <w:rsid w:val="008D040B"/>
    <w:rsid w:val="008D0A2C"/>
    <w:rsid w:val="008D0F24"/>
    <w:rsid w:val="008D1646"/>
    <w:rsid w:val="008D169B"/>
    <w:rsid w:val="008D26A8"/>
    <w:rsid w:val="008D29C0"/>
    <w:rsid w:val="008D2C16"/>
    <w:rsid w:val="008D3582"/>
    <w:rsid w:val="008D3BEB"/>
    <w:rsid w:val="008D436F"/>
    <w:rsid w:val="008D4D97"/>
    <w:rsid w:val="008D4FDA"/>
    <w:rsid w:val="008D5450"/>
    <w:rsid w:val="008D56FD"/>
    <w:rsid w:val="008D5C80"/>
    <w:rsid w:val="008D6CB0"/>
    <w:rsid w:val="008D7410"/>
    <w:rsid w:val="008D745A"/>
    <w:rsid w:val="008D78C4"/>
    <w:rsid w:val="008E01E5"/>
    <w:rsid w:val="008E05C3"/>
    <w:rsid w:val="008E061C"/>
    <w:rsid w:val="008E07B3"/>
    <w:rsid w:val="008E0FDA"/>
    <w:rsid w:val="008E11B7"/>
    <w:rsid w:val="008E18F2"/>
    <w:rsid w:val="008E1B4C"/>
    <w:rsid w:val="008E1BC7"/>
    <w:rsid w:val="008E25EB"/>
    <w:rsid w:val="008E2662"/>
    <w:rsid w:val="008E37F6"/>
    <w:rsid w:val="008E3A1F"/>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1DCF"/>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1430"/>
    <w:rsid w:val="009015CA"/>
    <w:rsid w:val="00901715"/>
    <w:rsid w:val="00901A00"/>
    <w:rsid w:val="00901F2C"/>
    <w:rsid w:val="00902EDF"/>
    <w:rsid w:val="009031F3"/>
    <w:rsid w:val="009033A2"/>
    <w:rsid w:val="009034CA"/>
    <w:rsid w:val="00904723"/>
    <w:rsid w:val="009047C4"/>
    <w:rsid w:val="00904F84"/>
    <w:rsid w:val="00905198"/>
    <w:rsid w:val="009051EF"/>
    <w:rsid w:val="00905353"/>
    <w:rsid w:val="00905557"/>
    <w:rsid w:val="00905AB4"/>
    <w:rsid w:val="00905C08"/>
    <w:rsid w:val="00906E43"/>
    <w:rsid w:val="00910695"/>
    <w:rsid w:val="00910A53"/>
    <w:rsid w:val="0091110C"/>
    <w:rsid w:val="009112E8"/>
    <w:rsid w:val="00911A11"/>
    <w:rsid w:val="00911C40"/>
    <w:rsid w:val="00912098"/>
    <w:rsid w:val="00912326"/>
    <w:rsid w:val="0091256A"/>
    <w:rsid w:val="0091369A"/>
    <w:rsid w:val="00913BC7"/>
    <w:rsid w:val="009145CC"/>
    <w:rsid w:val="0091462B"/>
    <w:rsid w:val="0091499A"/>
    <w:rsid w:val="00915129"/>
    <w:rsid w:val="0091583F"/>
    <w:rsid w:val="0091598F"/>
    <w:rsid w:val="00915B04"/>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6E3"/>
    <w:rsid w:val="009269E0"/>
    <w:rsid w:val="00926A57"/>
    <w:rsid w:val="00926E97"/>
    <w:rsid w:val="009271B9"/>
    <w:rsid w:val="00927C62"/>
    <w:rsid w:val="00927F68"/>
    <w:rsid w:val="0093032D"/>
    <w:rsid w:val="0093035B"/>
    <w:rsid w:val="009305CD"/>
    <w:rsid w:val="0093061F"/>
    <w:rsid w:val="00930A38"/>
    <w:rsid w:val="00930A82"/>
    <w:rsid w:val="009311FF"/>
    <w:rsid w:val="00931217"/>
    <w:rsid w:val="009317C3"/>
    <w:rsid w:val="00931F9D"/>
    <w:rsid w:val="0093235A"/>
    <w:rsid w:val="009326D7"/>
    <w:rsid w:val="009328F9"/>
    <w:rsid w:val="0093394F"/>
    <w:rsid w:val="00933A2D"/>
    <w:rsid w:val="00933A58"/>
    <w:rsid w:val="00933BF4"/>
    <w:rsid w:val="00934527"/>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3D7"/>
    <w:rsid w:val="00937912"/>
    <w:rsid w:val="00937D62"/>
    <w:rsid w:val="00937DDD"/>
    <w:rsid w:val="0094135F"/>
    <w:rsid w:val="009414F4"/>
    <w:rsid w:val="00941679"/>
    <w:rsid w:val="009421CF"/>
    <w:rsid w:val="009425F5"/>
    <w:rsid w:val="009427EC"/>
    <w:rsid w:val="00942EF7"/>
    <w:rsid w:val="009433F3"/>
    <w:rsid w:val="009435E6"/>
    <w:rsid w:val="0094389F"/>
    <w:rsid w:val="00943A28"/>
    <w:rsid w:val="00944791"/>
    <w:rsid w:val="00944AF1"/>
    <w:rsid w:val="00945BE5"/>
    <w:rsid w:val="0094621E"/>
    <w:rsid w:val="00946C26"/>
    <w:rsid w:val="00946CAE"/>
    <w:rsid w:val="009470FF"/>
    <w:rsid w:val="0094737E"/>
    <w:rsid w:val="00947F06"/>
    <w:rsid w:val="00950452"/>
    <w:rsid w:val="009506CC"/>
    <w:rsid w:val="00950D30"/>
    <w:rsid w:val="00950E3C"/>
    <w:rsid w:val="00951DE2"/>
    <w:rsid w:val="0095234C"/>
    <w:rsid w:val="0095253C"/>
    <w:rsid w:val="00952543"/>
    <w:rsid w:val="009533D9"/>
    <w:rsid w:val="00953663"/>
    <w:rsid w:val="00953878"/>
    <w:rsid w:val="00953A7B"/>
    <w:rsid w:val="00953B12"/>
    <w:rsid w:val="00953E2B"/>
    <w:rsid w:val="0095482D"/>
    <w:rsid w:val="00954B3D"/>
    <w:rsid w:val="009555A0"/>
    <w:rsid w:val="00955C80"/>
    <w:rsid w:val="00956143"/>
    <w:rsid w:val="00956922"/>
    <w:rsid w:val="00956E42"/>
    <w:rsid w:val="00956ED3"/>
    <w:rsid w:val="00957154"/>
    <w:rsid w:val="009573AB"/>
    <w:rsid w:val="00957AF5"/>
    <w:rsid w:val="009602F7"/>
    <w:rsid w:val="0096046E"/>
    <w:rsid w:val="00960510"/>
    <w:rsid w:val="00960A7F"/>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8D"/>
    <w:rsid w:val="009665BE"/>
    <w:rsid w:val="00966FEE"/>
    <w:rsid w:val="00967160"/>
    <w:rsid w:val="009671C6"/>
    <w:rsid w:val="009678E8"/>
    <w:rsid w:val="00967963"/>
    <w:rsid w:val="00967B0C"/>
    <w:rsid w:val="009702DC"/>
    <w:rsid w:val="009704BE"/>
    <w:rsid w:val="00970A20"/>
    <w:rsid w:val="00970CB3"/>
    <w:rsid w:val="00970F79"/>
    <w:rsid w:val="0097103A"/>
    <w:rsid w:val="00971280"/>
    <w:rsid w:val="00972C45"/>
    <w:rsid w:val="00972CCA"/>
    <w:rsid w:val="009734C9"/>
    <w:rsid w:val="00973A55"/>
    <w:rsid w:val="00973F00"/>
    <w:rsid w:val="00973F19"/>
    <w:rsid w:val="00974092"/>
    <w:rsid w:val="00974B25"/>
    <w:rsid w:val="00974E2C"/>
    <w:rsid w:val="009757E2"/>
    <w:rsid w:val="009759BB"/>
    <w:rsid w:val="0097615D"/>
    <w:rsid w:val="009763FC"/>
    <w:rsid w:val="00976A53"/>
    <w:rsid w:val="00976D18"/>
    <w:rsid w:val="00977056"/>
    <w:rsid w:val="00977063"/>
    <w:rsid w:val="00977FD7"/>
    <w:rsid w:val="00980370"/>
    <w:rsid w:val="00981647"/>
    <w:rsid w:val="009816BB"/>
    <w:rsid w:val="009818D5"/>
    <w:rsid w:val="009824C3"/>
    <w:rsid w:val="009829CB"/>
    <w:rsid w:val="00982A3D"/>
    <w:rsid w:val="00982D33"/>
    <w:rsid w:val="009831C4"/>
    <w:rsid w:val="009838BE"/>
    <w:rsid w:val="009839D2"/>
    <w:rsid w:val="00983A4D"/>
    <w:rsid w:val="00983AA0"/>
    <w:rsid w:val="00983CB4"/>
    <w:rsid w:val="00984460"/>
    <w:rsid w:val="009845C3"/>
    <w:rsid w:val="009848B8"/>
    <w:rsid w:val="00984B50"/>
    <w:rsid w:val="00984CCD"/>
    <w:rsid w:val="00984EE6"/>
    <w:rsid w:val="00985010"/>
    <w:rsid w:val="00985FFE"/>
    <w:rsid w:val="009860A7"/>
    <w:rsid w:val="0098620D"/>
    <w:rsid w:val="009865DF"/>
    <w:rsid w:val="009866D3"/>
    <w:rsid w:val="00986C52"/>
    <w:rsid w:val="00987DF6"/>
    <w:rsid w:val="009900CC"/>
    <w:rsid w:val="0099012E"/>
    <w:rsid w:val="0099056B"/>
    <w:rsid w:val="00990652"/>
    <w:rsid w:val="009906EC"/>
    <w:rsid w:val="00990954"/>
    <w:rsid w:val="00990CD5"/>
    <w:rsid w:val="00990EEB"/>
    <w:rsid w:val="00991450"/>
    <w:rsid w:val="00992100"/>
    <w:rsid w:val="00992718"/>
    <w:rsid w:val="00992728"/>
    <w:rsid w:val="009928DF"/>
    <w:rsid w:val="009928F0"/>
    <w:rsid w:val="00992B39"/>
    <w:rsid w:val="00993025"/>
    <w:rsid w:val="00993152"/>
    <w:rsid w:val="00993D71"/>
    <w:rsid w:val="00994B39"/>
    <w:rsid w:val="00995339"/>
    <w:rsid w:val="00995394"/>
    <w:rsid w:val="009958B1"/>
    <w:rsid w:val="00995DF6"/>
    <w:rsid w:val="009961C4"/>
    <w:rsid w:val="009961F6"/>
    <w:rsid w:val="00996250"/>
    <w:rsid w:val="00996A33"/>
    <w:rsid w:val="00997344"/>
    <w:rsid w:val="0099797C"/>
    <w:rsid w:val="00997E8B"/>
    <w:rsid w:val="009A004C"/>
    <w:rsid w:val="009A0322"/>
    <w:rsid w:val="009A08C9"/>
    <w:rsid w:val="009A0E46"/>
    <w:rsid w:val="009A1044"/>
    <w:rsid w:val="009A13EE"/>
    <w:rsid w:val="009A1EE6"/>
    <w:rsid w:val="009A22A8"/>
    <w:rsid w:val="009A23AE"/>
    <w:rsid w:val="009A2A06"/>
    <w:rsid w:val="009A2BCA"/>
    <w:rsid w:val="009A3404"/>
    <w:rsid w:val="009A343E"/>
    <w:rsid w:val="009A351F"/>
    <w:rsid w:val="009A37C4"/>
    <w:rsid w:val="009A4590"/>
    <w:rsid w:val="009A5201"/>
    <w:rsid w:val="009A5984"/>
    <w:rsid w:val="009A5B72"/>
    <w:rsid w:val="009A5CA8"/>
    <w:rsid w:val="009A6D73"/>
    <w:rsid w:val="009A70B3"/>
    <w:rsid w:val="009A780E"/>
    <w:rsid w:val="009A78F4"/>
    <w:rsid w:val="009B097E"/>
    <w:rsid w:val="009B0E52"/>
    <w:rsid w:val="009B0F56"/>
    <w:rsid w:val="009B1168"/>
    <w:rsid w:val="009B16F2"/>
    <w:rsid w:val="009B1A96"/>
    <w:rsid w:val="009B2AA6"/>
    <w:rsid w:val="009B348C"/>
    <w:rsid w:val="009B36B5"/>
    <w:rsid w:val="009B3AD7"/>
    <w:rsid w:val="009B3B4E"/>
    <w:rsid w:val="009B4262"/>
    <w:rsid w:val="009B43B6"/>
    <w:rsid w:val="009B43EC"/>
    <w:rsid w:val="009B43F1"/>
    <w:rsid w:val="009B4AC0"/>
    <w:rsid w:val="009B572C"/>
    <w:rsid w:val="009B6091"/>
    <w:rsid w:val="009B65D0"/>
    <w:rsid w:val="009B6859"/>
    <w:rsid w:val="009B6AAF"/>
    <w:rsid w:val="009B710A"/>
    <w:rsid w:val="009B7506"/>
    <w:rsid w:val="009B772B"/>
    <w:rsid w:val="009C0082"/>
    <w:rsid w:val="009C0BCF"/>
    <w:rsid w:val="009C13D4"/>
    <w:rsid w:val="009C13DE"/>
    <w:rsid w:val="009C1590"/>
    <w:rsid w:val="009C1821"/>
    <w:rsid w:val="009C216F"/>
    <w:rsid w:val="009C23C5"/>
    <w:rsid w:val="009C2445"/>
    <w:rsid w:val="009C2A8F"/>
    <w:rsid w:val="009C2EA0"/>
    <w:rsid w:val="009C2FED"/>
    <w:rsid w:val="009C313C"/>
    <w:rsid w:val="009C32C5"/>
    <w:rsid w:val="009C32D5"/>
    <w:rsid w:val="009C3492"/>
    <w:rsid w:val="009C3558"/>
    <w:rsid w:val="009C364A"/>
    <w:rsid w:val="009C3C17"/>
    <w:rsid w:val="009C4205"/>
    <w:rsid w:val="009C4755"/>
    <w:rsid w:val="009C4A88"/>
    <w:rsid w:val="009C4B63"/>
    <w:rsid w:val="009C5320"/>
    <w:rsid w:val="009C5C1F"/>
    <w:rsid w:val="009C5F30"/>
    <w:rsid w:val="009C6829"/>
    <w:rsid w:val="009C6D22"/>
    <w:rsid w:val="009C77EC"/>
    <w:rsid w:val="009C7A92"/>
    <w:rsid w:val="009D018A"/>
    <w:rsid w:val="009D0598"/>
    <w:rsid w:val="009D05FC"/>
    <w:rsid w:val="009D0C73"/>
    <w:rsid w:val="009D0ED9"/>
    <w:rsid w:val="009D118A"/>
    <w:rsid w:val="009D130E"/>
    <w:rsid w:val="009D175C"/>
    <w:rsid w:val="009D184B"/>
    <w:rsid w:val="009D2425"/>
    <w:rsid w:val="009D24E0"/>
    <w:rsid w:val="009D2961"/>
    <w:rsid w:val="009D35BD"/>
    <w:rsid w:val="009D35EC"/>
    <w:rsid w:val="009D3A23"/>
    <w:rsid w:val="009D3F42"/>
    <w:rsid w:val="009D419F"/>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6C8"/>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E7FAB"/>
    <w:rsid w:val="009F0CB4"/>
    <w:rsid w:val="009F140E"/>
    <w:rsid w:val="009F1B55"/>
    <w:rsid w:val="009F2381"/>
    <w:rsid w:val="009F2759"/>
    <w:rsid w:val="009F2B99"/>
    <w:rsid w:val="009F3042"/>
    <w:rsid w:val="009F313C"/>
    <w:rsid w:val="009F3381"/>
    <w:rsid w:val="009F340D"/>
    <w:rsid w:val="009F4D3E"/>
    <w:rsid w:val="009F5315"/>
    <w:rsid w:val="009F57A3"/>
    <w:rsid w:val="009F57F0"/>
    <w:rsid w:val="009F5965"/>
    <w:rsid w:val="009F677F"/>
    <w:rsid w:val="009F6D75"/>
    <w:rsid w:val="009F71DE"/>
    <w:rsid w:val="009F77F9"/>
    <w:rsid w:val="009F795D"/>
    <w:rsid w:val="009F7D42"/>
    <w:rsid w:val="009F7D81"/>
    <w:rsid w:val="00A00133"/>
    <w:rsid w:val="00A0040A"/>
    <w:rsid w:val="00A004D0"/>
    <w:rsid w:val="00A01457"/>
    <w:rsid w:val="00A017F2"/>
    <w:rsid w:val="00A021C1"/>
    <w:rsid w:val="00A023DA"/>
    <w:rsid w:val="00A02434"/>
    <w:rsid w:val="00A03383"/>
    <w:rsid w:val="00A03A06"/>
    <w:rsid w:val="00A03EF3"/>
    <w:rsid w:val="00A041D3"/>
    <w:rsid w:val="00A04286"/>
    <w:rsid w:val="00A047D5"/>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DA2"/>
    <w:rsid w:val="00A12079"/>
    <w:rsid w:val="00A1234E"/>
    <w:rsid w:val="00A128B8"/>
    <w:rsid w:val="00A12B48"/>
    <w:rsid w:val="00A13214"/>
    <w:rsid w:val="00A132D9"/>
    <w:rsid w:val="00A133C5"/>
    <w:rsid w:val="00A1340A"/>
    <w:rsid w:val="00A13434"/>
    <w:rsid w:val="00A1362E"/>
    <w:rsid w:val="00A14781"/>
    <w:rsid w:val="00A14807"/>
    <w:rsid w:val="00A150D4"/>
    <w:rsid w:val="00A15412"/>
    <w:rsid w:val="00A1597C"/>
    <w:rsid w:val="00A15C99"/>
    <w:rsid w:val="00A163B8"/>
    <w:rsid w:val="00A16400"/>
    <w:rsid w:val="00A166F6"/>
    <w:rsid w:val="00A16717"/>
    <w:rsid w:val="00A168DC"/>
    <w:rsid w:val="00A16C22"/>
    <w:rsid w:val="00A16D20"/>
    <w:rsid w:val="00A172DE"/>
    <w:rsid w:val="00A17B4E"/>
    <w:rsid w:val="00A17B89"/>
    <w:rsid w:val="00A17C1E"/>
    <w:rsid w:val="00A20760"/>
    <w:rsid w:val="00A208BD"/>
    <w:rsid w:val="00A215E8"/>
    <w:rsid w:val="00A217FC"/>
    <w:rsid w:val="00A21BAE"/>
    <w:rsid w:val="00A22726"/>
    <w:rsid w:val="00A22A4B"/>
    <w:rsid w:val="00A22A97"/>
    <w:rsid w:val="00A230AA"/>
    <w:rsid w:val="00A23400"/>
    <w:rsid w:val="00A235F9"/>
    <w:rsid w:val="00A23D7A"/>
    <w:rsid w:val="00A23FE7"/>
    <w:rsid w:val="00A241D9"/>
    <w:rsid w:val="00A24292"/>
    <w:rsid w:val="00A24585"/>
    <w:rsid w:val="00A2482D"/>
    <w:rsid w:val="00A24C79"/>
    <w:rsid w:val="00A24F4F"/>
    <w:rsid w:val="00A2560E"/>
    <w:rsid w:val="00A2588A"/>
    <w:rsid w:val="00A25ADC"/>
    <w:rsid w:val="00A25D91"/>
    <w:rsid w:val="00A26164"/>
    <w:rsid w:val="00A2629A"/>
    <w:rsid w:val="00A2631D"/>
    <w:rsid w:val="00A2647A"/>
    <w:rsid w:val="00A265A9"/>
    <w:rsid w:val="00A26D1F"/>
    <w:rsid w:val="00A271F6"/>
    <w:rsid w:val="00A27C02"/>
    <w:rsid w:val="00A30613"/>
    <w:rsid w:val="00A30C6D"/>
    <w:rsid w:val="00A3136F"/>
    <w:rsid w:val="00A31D94"/>
    <w:rsid w:val="00A31F36"/>
    <w:rsid w:val="00A32163"/>
    <w:rsid w:val="00A322C9"/>
    <w:rsid w:val="00A32347"/>
    <w:rsid w:val="00A32FA9"/>
    <w:rsid w:val="00A3316F"/>
    <w:rsid w:val="00A333C2"/>
    <w:rsid w:val="00A334F5"/>
    <w:rsid w:val="00A33619"/>
    <w:rsid w:val="00A33667"/>
    <w:rsid w:val="00A33732"/>
    <w:rsid w:val="00A33D26"/>
    <w:rsid w:val="00A33E8E"/>
    <w:rsid w:val="00A34233"/>
    <w:rsid w:val="00A34741"/>
    <w:rsid w:val="00A3476F"/>
    <w:rsid w:val="00A34BB4"/>
    <w:rsid w:val="00A34BE2"/>
    <w:rsid w:val="00A35290"/>
    <w:rsid w:val="00A35EF5"/>
    <w:rsid w:val="00A376B5"/>
    <w:rsid w:val="00A4088E"/>
    <w:rsid w:val="00A40971"/>
    <w:rsid w:val="00A40DF6"/>
    <w:rsid w:val="00A40F7A"/>
    <w:rsid w:val="00A41361"/>
    <w:rsid w:val="00A413CA"/>
    <w:rsid w:val="00A4289E"/>
    <w:rsid w:val="00A42C7F"/>
    <w:rsid w:val="00A42F98"/>
    <w:rsid w:val="00A4308E"/>
    <w:rsid w:val="00A43101"/>
    <w:rsid w:val="00A43CA1"/>
    <w:rsid w:val="00A4476D"/>
    <w:rsid w:val="00A447FE"/>
    <w:rsid w:val="00A44E90"/>
    <w:rsid w:val="00A44FF6"/>
    <w:rsid w:val="00A454AF"/>
    <w:rsid w:val="00A458C8"/>
    <w:rsid w:val="00A459F4"/>
    <w:rsid w:val="00A45BD4"/>
    <w:rsid w:val="00A45F69"/>
    <w:rsid w:val="00A464E1"/>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2F70"/>
    <w:rsid w:val="00A53A07"/>
    <w:rsid w:val="00A53A63"/>
    <w:rsid w:val="00A546BC"/>
    <w:rsid w:val="00A547B2"/>
    <w:rsid w:val="00A554D0"/>
    <w:rsid w:val="00A55839"/>
    <w:rsid w:val="00A55C08"/>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4296"/>
    <w:rsid w:val="00A6492D"/>
    <w:rsid w:val="00A64A6E"/>
    <w:rsid w:val="00A64BF2"/>
    <w:rsid w:val="00A64FDA"/>
    <w:rsid w:val="00A65196"/>
    <w:rsid w:val="00A651D8"/>
    <w:rsid w:val="00A6524F"/>
    <w:rsid w:val="00A65EAF"/>
    <w:rsid w:val="00A66092"/>
    <w:rsid w:val="00A662FB"/>
    <w:rsid w:val="00A66377"/>
    <w:rsid w:val="00A66508"/>
    <w:rsid w:val="00A66594"/>
    <w:rsid w:val="00A669A3"/>
    <w:rsid w:val="00A675F9"/>
    <w:rsid w:val="00A707FA"/>
    <w:rsid w:val="00A70ED1"/>
    <w:rsid w:val="00A717CE"/>
    <w:rsid w:val="00A71AFF"/>
    <w:rsid w:val="00A71D6C"/>
    <w:rsid w:val="00A7213C"/>
    <w:rsid w:val="00A7245B"/>
    <w:rsid w:val="00A724D4"/>
    <w:rsid w:val="00A72736"/>
    <w:rsid w:val="00A729EE"/>
    <w:rsid w:val="00A72D6F"/>
    <w:rsid w:val="00A72D75"/>
    <w:rsid w:val="00A7300B"/>
    <w:rsid w:val="00A7325D"/>
    <w:rsid w:val="00A735CD"/>
    <w:rsid w:val="00A73BD8"/>
    <w:rsid w:val="00A741A1"/>
    <w:rsid w:val="00A747D9"/>
    <w:rsid w:val="00A75071"/>
    <w:rsid w:val="00A7580C"/>
    <w:rsid w:val="00A75AF6"/>
    <w:rsid w:val="00A764DD"/>
    <w:rsid w:val="00A764E2"/>
    <w:rsid w:val="00A7682D"/>
    <w:rsid w:val="00A76B77"/>
    <w:rsid w:val="00A76C28"/>
    <w:rsid w:val="00A76EE2"/>
    <w:rsid w:val="00A76FC4"/>
    <w:rsid w:val="00A7734D"/>
    <w:rsid w:val="00A77755"/>
    <w:rsid w:val="00A779D4"/>
    <w:rsid w:val="00A77C0A"/>
    <w:rsid w:val="00A802EF"/>
    <w:rsid w:val="00A80CEE"/>
    <w:rsid w:val="00A81A25"/>
    <w:rsid w:val="00A81AAF"/>
    <w:rsid w:val="00A81E22"/>
    <w:rsid w:val="00A81F40"/>
    <w:rsid w:val="00A822B6"/>
    <w:rsid w:val="00A82520"/>
    <w:rsid w:val="00A827D5"/>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23E1"/>
    <w:rsid w:val="00A92631"/>
    <w:rsid w:val="00A928F2"/>
    <w:rsid w:val="00A92AAF"/>
    <w:rsid w:val="00A92D2C"/>
    <w:rsid w:val="00A9304C"/>
    <w:rsid w:val="00A93868"/>
    <w:rsid w:val="00A93E96"/>
    <w:rsid w:val="00A9447D"/>
    <w:rsid w:val="00A945C5"/>
    <w:rsid w:val="00A94632"/>
    <w:rsid w:val="00A947C1"/>
    <w:rsid w:val="00A9546A"/>
    <w:rsid w:val="00A95BBB"/>
    <w:rsid w:val="00A96114"/>
    <w:rsid w:val="00A9654E"/>
    <w:rsid w:val="00A9724B"/>
    <w:rsid w:val="00A972C8"/>
    <w:rsid w:val="00A97753"/>
    <w:rsid w:val="00A977CB"/>
    <w:rsid w:val="00A97D05"/>
    <w:rsid w:val="00AA01E1"/>
    <w:rsid w:val="00AA0276"/>
    <w:rsid w:val="00AA0B1F"/>
    <w:rsid w:val="00AA0C90"/>
    <w:rsid w:val="00AA0E0B"/>
    <w:rsid w:val="00AA14C6"/>
    <w:rsid w:val="00AA1544"/>
    <w:rsid w:val="00AA15F0"/>
    <w:rsid w:val="00AA16D3"/>
    <w:rsid w:val="00AA1AE4"/>
    <w:rsid w:val="00AA1B14"/>
    <w:rsid w:val="00AA202C"/>
    <w:rsid w:val="00AA22AD"/>
    <w:rsid w:val="00AA2380"/>
    <w:rsid w:val="00AA24B6"/>
    <w:rsid w:val="00AA24B8"/>
    <w:rsid w:val="00AA2AA6"/>
    <w:rsid w:val="00AA321A"/>
    <w:rsid w:val="00AA350D"/>
    <w:rsid w:val="00AA3724"/>
    <w:rsid w:val="00AA3B55"/>
    <w:rsid w:val="00AA3CD3"/>
    <w:rsid w:val="00AA3E68"/>
    <w:rsid w:val="00AA43F2"/>
    <w:rsid w:val="00AA4507"/>
    <w:rsid w:val="00AA604D"/>
    <w:rsid w:val="00AA62E6"/>
    <w:rsid w:val="00AA674B"/>
    <w:rsid w:val="00AA6B9C"/>
    <w:rsid w:val="00AA6D97"/>
    <w:rsid w:val="00AA78D0"/>
    <w:rsid w:val="00AA7CE3"/>
    <w:rsid w:val="00AA7F08"/>
    <w:rsid w:val="00AB0682"/>
    <w:rsid w:val="00AB0900"/>
    <w:rsid w:val="00AB2139"/>
    <w:rsid w:val="00AB2257"/>
    <w:rsid w:val="00AB28F3"/>
    <w:rsid w:val="00AB297F"/>
    <w:rsid w:val="00AB29F8"/>
    <w:rsid w:val="00AB2A57"/>
    <w:rsid w:val="00AB35CA"/>
    <w:rsid w:val="00AB4242"/>
    <w:rsid w:val="00AB44C2"/>
    <w:rsid w:val="00AB4E9F"/>
    <w:rsid w:val="00AB552C"/>
    <w:rsid w:val="00AB5591"/>
    <w:rsid w:val="00AB564D"/>
    <w:rsid w:val="00AB5750"/>
    <w:rsid w:val="00AB594C"/>
    <w:rsid w:val="00AB692A"/>
    <w:rsid w:val="00AB6C08"/>
    <w:rsid w:val="00AB6D1E"/>
    <w:rsid w:val="00AB764E"/>
    <w:rsid w:val="00AB7893"/>
    <w:rsid w:val="00AB7A3F"/>
    <w:rsid w:val="00AB7D9B"/>
    <w:rsid w:val="00AB7E90"/>
    <w:rsid w:val="00AC03D4"/>
    <w:rsid w:val="00AC07DE"/>
    <w:rsid w:val="00AC0CA0"/>
    <w:rsid w:val="00AC0EE8"/>
    <w:rsid w:val="00AC113C"/>
    <w:rsid w:val="00AC14A5"/>
    <w:rsid w:val="00AC17CB"/>
    <w:rsid w:val="00AC1D5B"/>
    <w:rsid w:val="00AC1EE2"/>
    <w:rsid w:val="00AC244D"/>
    <w:rsid w:val="00AC2D40"/>
    <w:rsid w:val="00AC33AE"/>
    <w:rsid w:val="00AC33B7"/>
    <w:rsid w:val="00AC36CD"/>
    <w:rsid w:val="00AC3922"/>
    <w:rsid w:val="00AC3C59"/>
    <w:rsid w:val="00AC3FD5"/>
    <w:rsid w:val="00AC4048"/>
    <w:rsid w:val="00AC53D5"/>
    <w:rsid w:val="00AC588E"/>
    <w:rsid w:val="00AC5C82"/>
    <w:rsid w:val="00AC5E80"/>
    <w:rsid w:val="00AC6016"/>
    <w:rsid w:val="00AC68E6"/>
    <w:rsid w:val="00AC692D"/>
    <w:rsid w:val="00AC6962"/>
    <w:rsid w:val="00AC7018"/>
    <w:rsid w:val="00AC72B2"/>
    <w:rsid w:val="00AC7788"/>
    <w:rsid w:val="00AC77BE"/>
    <w:rsid w:val="00AC78B2"/>
    <w:rsid w:val="00AC7E76"/>
    <w:rsid w:val="00AD00D1"/>
    <w:rsid w:val="00AD0141"/>
    <w:rsid w:val="00AD01A3"/>
    <w:rsid w:val="00AD07C9"/>
    <w:rsid w:val="00AD098E"/>
    <w:rsid w:val="00AD1205"/>
    <w:rsid w:val="00AD1309"/>
    <w:rsid w:val="00AD1A31"/>
    <w:rsid w:val="00AD1D7A"/>
    <w:rsid w:val="00AD218B"/>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3FBC"/>
    <w:rsid w:val="00AE4218"/>
    <w:rsid w:val="00AE45C0"/>
    <w:rsid w:val="00AE485F"/>
    <w:rsid w:val="00AE49ED"/>
    <w:rsid w:val="00AE51E8"/>
    <w:rsid w:val="00AE5214"/>
    <w:rsid w:val="00AE526E"/>
    <w:rsid w:val="00AE530C"/>
    <w:rsid w:val="00AE5459"/>
    <w:rsid w:val="00AE56FC"/>
    <w:rsid w:val="00AE5F59"/>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46A"/>
    <w:rsid w:val="00AF15D2"/>
    <w:rsid w:val="00AF2452"/>
    <w:rsid w:val="00AF284D"/>
    <w:rsid w:val="00AF2F9D"/>
    <w:rsid w:val="00AF34C1"/>
    <w:rsid w:val="00AF3579"/>
    <w:rsid w:val="00AF3EFA"/>
    <w:rsid w:val="00AF4E45"/>
    <w:rsid w:val="00AF4FB6"/>
    <w:rsid w:val="00AF5A80"/>
    <w:rsid w:val="00AF5B11"/>
    <w:rsid w:val="00AF5DAA"/>
    <w:rsid w:val="00AF627D"/>
    <w:rsid w:val="00AF6590"/>
    <w:rsid w:val="00AF7FEB"/>
    <w:rsid w:val="00B006E0"/>
    <w:rsid w:val="00B012BD"/>
    <w:rsid w:val="00B01301"/>
    <w:rsid w:val="00B01914"/>
    <w:rsid w:val="00B01C0D"/>
    <w:rsid w:val="00B01D02"/>
    <w:rsid w:val="00B0224C"/>
    <w:rsid w:val="00B02414"/>
    <w:rsid w:val="00B0272F"/>
    <w:rsid w:val="00B029D8"/>
    <w:rsid w:val="00B02AE0"/>
    <w:rsid w:val="00B034BD"/>
    <w:rsid w:val="00B03A9F"/>
    <w:rsid w:val="00B03C3F"/>
    <w:rsid w:val="00B03F41"/>
    <w:rsid w:val="00B04A98"/>
    <w:rsid w:val="00B04ED1"/>
    <w:rsid w:val="00B04FE4"/>
    <w:rsid w:val="00B059CE"/>
    <w:rsid w:val="00B06076"/>
    <w:rsid w:val="00B061BA"/>
    <w:rsid w:val="00B064CD"/>
    <w:rsid w:val="00B0658C"/>
    <w:rsid w:val="00B06BBE"/>
    <w:rsid w:val="00B073C8"/>
    <w:rsid w:val="00B07493"/>
    <w:rsid w:val="00B07565"/>
    <w:rsid w:val="00B077B0"/>
    <w:rsid w:val="00B100C4"/>
    <w:rsid w:val="00B10A3C"/>
    <w:rsid w:val="00B10B65"/>
    <w:rsid w:val="00B11027"/>
    <w:rsid w:val="00B1123F"/>
    <w:rsid w:val="00B117F0"/>
    <w:rsid w:val="00B119C9"/>
    <w:rsid w:val="00B12043"/>
    <w:rsid w:val="00B12C55"/>
    <w:rsid w:val="00B13192"/>
    <w:rsid w:val="00B1596D"/>
    <w:rsid w:val="00B15998"/>
    <w:rsid w:val="00B1640F"/>
    <w:rsid w:val="00B167D7"/>
    <w:rsid w:val="00B169B1"/>
    <w:rsid w:val="00B16AF2"/>
    <w:rsid w:val="00B16EEF"/>
    <w:rsid w:val="00B1716A"/>
    <w:rsid w:val="00B17318"/>
    <w:rsid w:val="00B17C0E"/>
    <w:rsid w:val="00B17D5B"/>
    <w:rsid w:val="00B17DFB"/>
    <w:rsid w:val="00B201B9"/>
    <w:rsid w:val="00B20291"/>
    <w:rsid w:val="00B208F4"/>
    <w:rsid w:val="00B2170E"/>
    <w:rsid w:val="00B21BC9"/>
    <w:rsid w:val="00B22177"/>
    <w:rsid w:val="00B224D9"/>
    <w:rsid w:val="00B224DB"/>
    <w:rsid w:val="00B2256A"/>
    <w:rsid w:val="00B228CD"/>
    <w:rsid w:val="00B22DA6"/>
    <w:rsid w:val="00B22F46"/>
    <w:rsid w:val="00B2302D"/>
    <w:rsid w:val="00B231DB"/>
    <w:rsid w:val="00B23369"/>
    <w:rsid w:val="00B23406"/>
    <w:rsid w:val="00B24051"/>
    <w:rsid w:val="00B24387"/>
    <w:rsid w:val="00B24D2B"/>
    <w:rsid w:val="00B256B8"/>
    <w:rsid w:val="00B25D5C"/>
    <w:rsid w:val="00B264D8"/>
    <w:rsid w:val="00B26559"/>
    <w:rsid w:val="00B265DC"/>
    <w:rsid w:val="00B268DB"/>
    <w:rsid w:val="00B26A03"/>
    <w:rsid w:val="00B26B84"/>
    <w:rsid w:val="00B26FB1"/>
    <w:rsid w:val="00B27416"/>
    <w:rsid w:val="00B276B7"/>
    <w:rsid w:val="00B279BA"/>
    <w:rsid w:val="00B27C0E"/>
    <w:rsid w:val="00B27CDB"/>
    <w:rsid w:val="00B3087D"/>
    <w:rsid w:val="00B3122A"/>
    <w:rsid w:val="00B314F3"/>
    <w:rsid w:val="00B315EC"/>
    <w:rsid w:val="00B3174C"/>
    <w:rsid w:val="00B31897"/>
    <w:rsid w:val="00B31A23"/>
    <w:rsid w:val="00B3264E"/>
    <w:rsid w:val="00B331BC"/>
    <w:rsid w:val="00B3320F"/>
    <w:rsid w:val="00B336B8"/>
    <w:rsid w:val="00B337AF"/>
    <w:rsid w:val="00B33AD0"/>
    <w:rsid w:val="00B33D7B"/>
    <w:rsid w:val="00B33DBE"/>
    <w:rsid w:val="00B34919"/>
    <w:rsid w:val="00B351BF"/>
    <w:rsid w:val="00B3521F"/>
    <w:rsid w:val="00B35810"/>
    <w:rsid w:val="00B358A1"/>
    <w:rsid w:val="00B3612F"/>
    <w:rsid w:val="00B36A74"/>
    <w:rsid w:val="00B36ABA"/>
    <w:rsid w:val="00B36BCE"/>
    <w:rsid w:val="00B37330"/>
    <w:rsid w:val="00B37649"/>
    <w:rsid w:val="00B37662"/>
    <w:rsid w:val="00B3772E"/>
    <w:rsid w:val="00B377DD"/>
    <w:rsid w:val="00B37F54"/>
    <w:rsid w:val="00B4094F"/>
    <w:rsid w:val="00B4146A"/>
    <w:rsid w:val="00B41813"/>
    <w:rsid w:val="00B4195F"/>
    <w:rsid w:val="00B41B72"/>
    <w:rsid w:val="00B4257B"/>
    <w:rsid w:val="00B43111"/>
    <w:rsid w:val="00B43516"/>
    <w:rsid w:val="00B43779"/>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F18"/>
    <w:rsid w:val="00B512C9"/>
    <w:rsid w:val="00B512DB"/>
    <w:rsid w:val="00B512F0"/>
    <w:rsid w:val="00B51B7A"/>
    <w:rsid w:val="00B52BB6"/>
    <w:rsid w:val="00B52E22"/>
    <w:rsid w:val="00B52FFE"/>
    <w:rsid w:val="00B53E3B"/>
    <w:rsid w:val="00B541E8"/>
    <w:rsid w:val="00B54490"/>
    <w:rsid w:val="00B54699"/>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27A"/>
    <w:rsid w:val="00B6449F"/>
    <w:rsid w:val="00B64862"/>
    <w:rsid w:val="00B64C4A"/>
    <w:rsid w:val="00B64E53"/>
    <w:rsid w:val="00B64FAC"/>
    <w:rsid w:val="00B65348"/>
    <w:rsid w:val="00B654FA"/>
    <w:rsid w:val="00B6592F"/>
    <w:rsid w:val="00B65D41"/>
    <w:rsid w:val="00B65F77"/>
    <w:rsid w:val="00B660FB"/>
    <w:rsid w:val="00B661A0"/>
    <w:rsid w:val="00B661D3"/>
    <w:rsid w:val="00B6626B"/>
    <w:rsid w:val="00B663F5"/>
    <w:rsid w:val="00B666BC"/>
    <w:rsid w:val="00B67A98"/>
    <w:rsid w:val="00B711A9"/>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455"/>
    <w:rsid w:val="00B76702"/>
    <w:rsid w:val="00B76BEE"/>
    <w:rsid w:val="00B76E98"/>
    <w:rsid w:val="00B7707B"/>
    <w:rsid w:val="00B777FC"/>
    <w:rsid w:val="00B77BF7"/>
    <w:rsid w:val="00B77ECC"/>
    <w:rsid w:val="00B801FD"/>
    <w:rsid w:val="00B806AE"/>
    <w:rsid w:val="00B80711"/>
    <w:rsid w:val="00B8083C"/>
    <w:rsid w:val="00B80CF7"/>
    <w:rsid w:val="00B814EE"/>
    <w:rsid w:val="00B81606"/>
    <w:rsid w:val="00B81941"/>
    <w:rsid w:val="00B81B4F"/>
    <w:rsid w:val="00B81E18"/>
    <w:rsid w:val="00B82295"/>
    <w:rsid w:val="00B82750"/>
    <w:rsid w:val="00B82795"/>
    <w:rsid w:val="00B82FA8"/>
    <w:rsid w:val="00B83226"/>
    <w:rsid w:val="00B8363A"/>
    <w:rsid w:val="00B83694"/>
    <w:rsid w:val="00B83D94"/>
    <w:rsid w:val="00B83EAB"/>
    <w:rsid w:val="00B83FF6"/>
    <w:rsid w:val="00B84179"/>
    <w:rsid w:val="00B842E4"/>
    <w:rsid w:val="00B84388"/>
    <w:rsid w:val="00B845D3"/>
    <w:rsid w:val="00B845E6"/>
    <w:rsid w:val="00B846C2"/>
    <w:rsid w:val="00B84F87"/>
    <w:rsid w:val="00B85F7E"/>
    <w:rsid w:val="00B86589"/>
    <w:rsid w:val="00B86F27"/>
    <w:rsid w:val="00B877D7"/>
    <w:rsid w:val="00B90000"/>
    <w:rsid w:val="00B9129A"/>
    <w:rsid w:val="00B9131B"/>
    <w:rsid w:val="00B9157B"/>
    <w:rsid w:val="00B91DDC"/>
    <w:rsid w:val="00B9202F"/>
    <w:rsid w:val="00B92066"/>
    <w:rsid w:val="00B92269"/>
    <w:rsid w:val="00B924E1"/>
    <w:rsid w:val="00B925D4"/>
    <w:rsid w:val="00B927A3"/>
    <w:rsid w:val="00B92BBC"/>
    <w:rsid w:val="00B92C70"/>
    <w:rsid w:val="00B93D50"/>
    <w:rsid w:val="00B94204"/>
    <w:rsid w:val="00B9429D"/>
    <w:rsid w:val="00B947CD"/>
    <w:rsid w:val="00B94917"/>
    <w:rsid w:val="00B94D18"/>
    <w:rsid w:val="00B958D8"/>
    <w:rsid w:val="00B95E0B"/>
    <w:rsid w:val="00B973B5"/>
    <w:rsid w:val="00B97422"/>
    <w:rsid w:val="00B97592"/>
    <w:rsid w:val="00B9798E"/>
    <w:rsid w:val="00B97CCB"/>
    <w:rsid w:val="00B97D7B"/>
    <w:rsid w:val="00BA105E"/>
    <w:rsid w:val="00BA1AA5"/>
    <w:rsid w:val="00BA21C3"/>
    <w:rsid w:val="00BA23E7"/>
    <w:rsid w:val="00BA27FC"/>
    <w:rsid w:val="00BA2BC5"/>
    <w:rsid w:val="00BA2C14"/>
    <w:rsid w:val="00BA2F0C"/>
    <w:rsid w:val="00BA2F69"/>
    <w:rsid w:val="00BA317D"/>
    <w:rsid w:val="00BA368B"/>
    <w:rsid w:val="00BA3D64"/>
    <w:rsid w:val="00BA3F36"/>
    <w:rsid w:val="00BA4225"/>
    <w:rsid w:val="00BA4F47"/>
    <w:rsid w:val="00BA5159"/>
    <w:rsid w:val="00BA55DD"/>
    <w:rsid w:val="00BA5A50"/>
    <w:rsid w:val="00BA600B"/>
    <w:rsid w:val="00BA79DE"/>
    <w:rsid w:val="00BA7B64"/>
    <w:rsid w:val="00BA7DCA"/>
    <w:rsid w:val="00BB0551"/>
    <w:rsid w:val="00BB0A30"/>
    <w:rsid w:val="00BB1931"/>
    <w:rsid w:val="00BB1F6B"/>
    <w:rsid w:val="00BB2161"/>
    <w:rsid w:val="00BB2554"/>
    <w:rsid w:val="00BB2557"/>
    <w:rsid w:val="00BB2BBB"/>
    <w:rsid w:val="00BB2FF3"/>
    <w:rsid w:val="00BB304F"/>
    <w:rsid w:val="00BB3734"/>
    <w:rsid w:val="00BB3B49"/>
    <w:rsid w:val="00BB3CB1"/>
    <w:rsid w:val="00BB442E"/>
    <w:rsid w:val="00BB45B6"/>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C1F"/>
    <w:rsid w:val="00BC4EAF"/>
    <w:rsid w:val="00BC5371"/>
    <w:rsid w:val="00BC53C2"/>
    <w:rsid w:val="00BC5E4F"/>
    <w:rsid w:val="00BC626B"/>
    <w:rsid w:val="00BC65F1"/>
    <w:rsid w:val="00BC6942"/>
    <w:rsid w:val="00BC6EC2"/>
    <w:rsid w:val="00BC6F76"/>
    <w:rsid w:val="00BC763C"/>
    <w:rsid w:val="00BC79B0"/>
    <w:rsid w:val="00BC7B0E"/>
    <w:rsid w:val="00BC7C95"/>
    <w:rsid w:val="00BD0782"/>
    <w:rsid w:val="00BD0DD5"/>
    <w:rsid w:val="00BD10F6"/>
    <w:rsid w:val="00BD14D8"/>
    <w:rsid w:val="00BD1745"/>
    <w:rsid w:val="00BD1877"/>
    <w:rsid w:val="00BD1E38"/>
    <w:rsid w:val="00BD1FC7"/>
    <w:rsid w:val="00BD2087"/>
    <w:rsid w:val="00BD21E2"/>
    <w:rsid w:val="00BD2345"/>
    <w:rsid w:val="00BD293D"/>
    <w:rsid w:val="00BD2BD8"/>
    <w:rsid w:val="00BD386E"/>
    <w:rsid w:val="00BD3AF3"/>
    <w:rsid w:val="00BD3B8E"/>
    <w:rsid w:val="00BD3BC4"/>
    <w:rsid w:val="00BD4200"/>
    <w:rsid w:val="00BD4703"/>
    <w:rsid w:val="00BD47F1"/>
    <w:rsid w:val="00BD4847"/>
    <w:rsid w:val="00BD5123"/>
    <w:rsid w:val="00BD51DD"/>
    <w:rsid w:val="00BD53A1"/>
    <w:rsid w:val="00BD556D"/>
    <w:rsid w:val="00BD5790"/>
    <w:rsid w:val="00BD59BE"/>
    <w:rsid w:val="00BD5E59"/>
    <w:rsid w:val="00BD5ECA"/>
    <w:rsid w:val="00BD696F"/>
    <w:rsid w:val="00BD7070"/>
    <w:rsid w:val="00BD7480"/>
    <w:rsid w:val="00BD7495"/>
    <w:rsid w:val="00BD7A85"/>
    <w:rsid w:val="00BE04C7"/>
    <w:rsid w:val="00BE0779"/>
    <w:rsid w:val="00BE0956"/>
    <w:rsid w:val="00BE0DAD"/>
    <w:rsid w:val="00BE19EA"/>
    <w:rsid w:val="00BE1AFD"/>
    <w:rsid w:val="00BE20EF"/>
    <w:rsid w:val="00BE277C"/>
    <w:rsid w:val="00BE3778"/>
    <w:rsid w:val="00BE38EA"/>
    <w:rsid w:val="00BE3ABB"/>
    <w:rsid w:val="00BE476F"/>
    <w:rsid w:val="00BE5565"/>
    <w:rsid w:val="00BE56DC"/>
    <w:rsid w:val="00BE58C2"/>
    <w:rsid w:val="00BE6022"/>
    <w:rsid w:val="00BE657E"/>
    <w:rsid w:val="00BE6A2D"/>
    <w:rsid w:val="00BE6F51"/>
    <w:rsid w:val="00BE70CC"/>
    <w:rsid w:val="00BE7375"/>
    <w:rsid w:val="00BE73AA"/>
    <w:rsid w:val="00BE7F5C"/>
    <w:rsid w:val="00BF00E6"/>
    <w:rsid w:val="00BF099C"/>
    <w:rsid w:val="00BF0A1E"/>
    <w:rsid w:val="00BF0DCC"/>
    <w:rsid w:val="00BF0DF3"/>
    <w:rsid w:val="00BF18C7"/>
    <w:rsid w:val="00BF21EA"/>
    <w:rsid w:val="00BF2483"/>
    <w:rsid w:val="00BF3052"/>
    <w:rsid w:val="00BF3453"/>
    <w:rsid w:val="00BF3699"/>
    <w:rsid w:val="00BF371A"/>
    <w:rsid w:val="00BF3867"/>
    <w:rsid w:val="00BF3DD1"/>
    <w:rsid w:val="00BF3E65"/>
    <w:rsid w:val="00BF4F8E"/>
    <w:rsid w:val="00BF53C5"/>
    <w:rsid w:val="00BF5952"/>
    <w:rsid w:val="00BF6425"/>
    <w:rsid w:val="00BF6840"/>
    <w:rsid w:val="00BF691D"/>
    <w:rsid w:val="00BF6AA5"/>
    <w:rsid w:val="00BF6B8A"/>
    <w:rsid w:val="00BF72DF"/>
    <w:rsid w:val="00BF7458"/>
    <w:rsid w:val="00BF7FE9"/>
    <w:rsid w:val="00C0008A"/>
    <w:rsid w:val="00C0093B"/>
    <w:rsid w:val="00C00F8F"/>
    <w:rsid w:val="00C00FCB"/>
    <w:rsid w:val="00C0165F"/>
    <w:rsid w:val="00C01A77"/>
    <w:rsid w:val="00C02611"/>
    <w:rsid w:val="00C02E37"/>
    <w:rsid w:val="00C03468"/>
    <w:rsid w:val="00C03738"/>
    <w:rsid w:val="00C0378D"/>
    <w:rsid w:val="00C03886"/>
    <w:rsid w:val="00C03D11"/>
    <w:rsid w:val="00C0443F"/>
    <w:rsid w:val="00C04888"/>
    <w:rsid w:val="00C04986"/>
    <w:rsid w:val="00C04B37"/>
    <w:rsid w:val="00C052D0"/>
    <w:rsid w:val="00C058F0"/>
    <w:rsid w:val="00C05AE0"/>
    <w:rsid w:val="00C05B24"/>
    <w:rsid w:val="00C05F0D"/>
    <w:rsid w:val="00C06B70"/>
    <w:rsid w:val="00C06DF4"/>
    <w:rsid w:val="00C06FC7"/>
    <w:rsid w:val="00C07A01"/>
    <w:rsid w:val="00C07A1B"/>
    <w:rsid w:val="00C103A5"/>
    <w:rsid w:val="00C106F5"/>
    <w:rsid w:val="00C10BB2"/>
    <w:rsid w:val="00C10D82"/>
    <w:rsid w:val="00C11173"/>
    <w:rsid w:val="00C1179C"/>
    <w:rsid w:val="00C127B9"/>
    <w:rsid w:val="00C127DA"/>
    <w:rsid w:val="00C1380E"/>
    <w:rsid w:val="00C13850"/>
    <w:rsid w:val="00C13B9C"/>
    <w:rsid w:val="00C15225"/>
    <w:rsid w:val="00C1725F"/>
    <w:rsid w:val="00C17643"/>
    <w:rsid w:val="00C179A3"/>
    <w:rsid w:val="00C17A6D"/>
    <w:rsid w:val="00C17B7F"/>
    <w:rsid w:val="00C204A9"/>
    <w:rsid w:val="00C2080B"/>
    <w:rsid w:val="00C20901"/>
    <w:rsid w:val="00C209C0"/>
    <w:rsid w:val="00C20B60"/>
    <w:rsid w:val="00C2151F"/>
    <w:rsid w:val="00C21B07"/>
    <w:rsid w:val="00C21F2B"/>
    <w:rsid w:val="00C2217D"/>
    <w:rsid w:val="00C2248B"/>
    <w:rsid w:val="00C23823"/>
    <w:rsid w:val="00C23979"/>
    <w:rsid w:val="00C23C26"/>
    <w:rsid w:val="00C23F5B"/>
    <w:rsid w:val="00C24C80"/>
    <w:rsid w:val="00C25338"/>
    <w:rsid w:val="00C25825"/>
    <w:rsid w:val="00C25853"/>
    <w:rsid w:val="00C26078"/>
    <w:rsid w:val="00C2694E"/>
    <w:rsid w:val="00C2696C"/>
    <w:rsid w:val="00C26EC0"/>
    <w:rsid w:val="00C273B8"/>
    <w:rsid w:val="00C27924"/>
    <w:rsid w:val="00C304F3"/>
    <w:rsid w:val="00C305F1"/>
    <w:rsid w:val="00C30DCD"/>
    <w:rsid w:val="00C30DE0"/>
    <w:rsid w:val="00C31184"/>
    <w:rsid w:val="00C31680"/>
    <w:rsid w:val="00C31998"/>
    <w:rsid w:val="00C31E37"/>
    <w:rsid w:val="00C327C6"/>
    <w:rsid w:val="00C32C20"/>
    <w:rsid w:val="00C32FE0"/>
    <w:rsid w:val="00C334FF"/>
    <w:rsid w:val="00C335CF"/>
    <w:rsid w:val="00C337FE"/>
    <w:rsid w:val="00C33EA2"/>
    <w:rsid w:val="00C34568"/>
    <w:rsid w:val="00C3471C"/>
    <w:rsid w:val="00C34A39"/>
    <w:rsid w:val="00C34C17"/>
    <w:rsid w:val="00C356E4"/>
    <w:rsid w:val="00C358D9"/>
    <w:rsid w:val="00C35942"/>
    <w:rsid w:val="00C35AC5"/>
    <w:rsid w:val="00C36E28"/>
    <w:rsid w:val="00C379A7"/>
    <w:rsid w:val="00C37F40"/>
    <w:rsid w:val="00C40CE0"/>
    <w:rsid w:val="00C418EF"/>
    <w:rsid w:val="00C41D95"/>
    <w:rsid w:val="00C4283F"/>
    <w:rsid w:val="00C42FD8"/>
    <w:rsid w:val="00C437F1"/>
    <w:rsid w:val="00C43D1B"/>
    <w:rsid w:val="00C447E2"/>
    <w:rsid w:val="00C44D3D"/>
    <w:rsid w:val="00C45A95"/>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45D2"/>
    <w:rsid w:val="00C54772"/>
    <w:rsid w:val="00C54A7A"/>
    <w:rsid w:val="00C54B26"/>
    <w:rsid w:val="00C54C35"/>
    <w:rsid w:val="00C55906"/>
    <w:rsid w:val="00C55CAF"/>
    <w:rsid w:val="00C5633E"/>
    <w:rsid w:val="00C56455"/>
    <w:rsid w:val="00C5657F"/>
    <w:rsid w:val="00C568A3"/>
    <w:rsid w:val="00C57060"/>
    <w:rsid w:val="00C5752B"/>
    <w:rsid w:val="00C57573"/>
    <w:rsid w:val="00C57574"/>
    <w:rsid w:val="00C60565"/>
    <w:rsid w:val="00C60843"/>
    <w:rsid w:val="00C6093B"/>
    <w:rsid w:val="00C60EEA"/>
    <w:rsid w:val="00C6131B"/>
    <w:rsid w:val="00C61411"/>
    <w:rsid w:val="00C61875"/>
    <w:rsid w:val="00C61B14"/>
    <w:rsid w:val="00C61E67"/>
    <w:rsid w:val="00C62217"/>
    <w:rsid w:val="00C6223F"/>
    <w:rsid w:val="00C62E8E"/>
    <w:rsid w:val="00C62FB4"/>
    <w:rsid w:val="00C63266"/>
    <w:rsid w:val="00C634B9"/>
    <w:rsid w:val="00C63AE3"/>
    <w:rsid w:val="00C64439"/>
    <w:rsid w:val="00C644C9"/>
    <w:rsid w:val="00C649A1"/>
    <w:rsid w:val="00C65146"/>
    <w:rsid w:val="00C65B3E"/>
    <w:rsid w:val="00C66CEB"/>
    <w:rsid w:val="00C66E0C"/>
    <w:rsid w:val="00C67D98"/>
    <w:rsid w:val="00C70334"/>
    <w:rsid w:val="00C70619"/>
    <w:rsid w:val="00C70A3D"/>
    <w:rsid w:val="00C70C6C"/>
    <w:rsid w:val="00C70DE7"/>
    <w:rsid w:val="00C70FAD"/>
    <w:rsid w:val="00C710A3"/>
    <w:rsid w:val="00C7131E"/>
    <w:rsid w:val="00C71626"/>
    <w:rsid w:val="00C72986"/>
    <w:rsid w:val="00C739CA"/>
    <w:rsid w:val="00C74791"/>
    <w:rsid w:val="00C7486C"/>
    <w:rsid w:val="00C74F22"/>
    <w:rsid w:val="00C75003"/>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0FB6"/>
    <w:rsid w:val="00C8114F"/>
    <w:rsid w:val="00C812CB"/>
    <w:rsid w:val="00C813EF"/>
    <w:rsid w:val="00C81600"/>
    <w:rsid w:val="00C81633"/>
    <w:rsid w:val="00C81CA1"/>
    <w:rsid w:val="00C82087"/>
    <w:rsid w:val="00C82413"/>
    <w:rsid w:val="00C82447"/>
    <w:rsid w:val="00C827E2"/>
    <w:rsid w:val="00C8299C"/>
    <w:rsid w:val="00C83033"/>
    <w:rsid w:val="00C836DF"/>
    <w:rsid w:val="00C83C22"/>
    <w:rsid w:val="00C844F7"/>
    <w:rsid w:val="00C8476C"/>
    <w:rsid w:val="00C850A3"/>
    <w:rsid w:val="00C85254"/>
    <w:rsid w:val="00C855B0"/>
    <w:rsid w:val="00C858D0"/>
    <w:rsid w:val="00C85DFD"/>
    <w:rsid w:val="00C85F84"/>
    <w:rsid w:val="00C8617A"/>
    <w:rsid w:val="00C862D2"/>
    <w:rsid w:val="00C86806"/>
    <w:rsid w:val="00C86ED3"/>
    <w:rsid w:val="00C87160"/>
    <w:rsid w:val="00C8740E"/>
    <w:rsid w:val="00C877A0"/>
    <w:rsid w:val="00C879D8"/>
    <w:rsid w:val="00C87DFD"/>
    <w:rsid w:val="00C90AFE"/>
    <w:rsid w:val="00C90BE8"/>
    <w:rsid w:val="00C912FA"/>
    <w:rsid w:val="00C91544"/>
    <w:rsid w:val="00C918DD"/>
    <w:rsid w:val="00C91DB5"/>
    <w:rsid w:val="00C92A64"/>
    <w:rsid w:val="00C92B6E"/>
    <w:rsid w:val="00C93016"/>
    <w:rsid w:val="00C9312D"/>
    <w:rsid w:val="00C936CA"/>
    <w:rsid w:val="00C94BF2"/>
    <w:rsid w:val="00C950EA"/>
    <w:rsid w:val="00C9533C"/>
    <w:rsid w:val="00C95974"/>
    <w:rsid w:val="00C95E5B"/>
    <w:rsid w:val="00C96032"/>
    <w:rsid w:val="00C960B6"/>
    <w:rsid w:val="00C97110"/>
    <w:rsid w:val="00C9779D"/>
    <w:rsid w:val="00C97F77"/>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6E9F"/>
    <w:rsid w:val="00CA73EE"/>
    <w:rsid w:val="00CA753D"/>
    <w:rsid w:val="00CA7662"/>
    <w:rsid w:val="00CA7927"/>
    <w:rsid w:val="00CA7A66"/>
    <w:rsid w:val="00CB035D"/>
    <w:rsid w:val="00CB0608"/>
    <w:rsid w:val="00CB0E08"/>
    <w:rsid w:val="00CB0FCB"/>
    <w:rsid w:val="00CB116F"/>
    <w:rsid w:val="00CB1902"/>
    <w:rsid w:val="00CB1F9F"/>
    <w:rsid w:val="00CB2685"/>
    <w:rsid w:val="00CB2AAC"/>
    <w:rsid w:val="00CB2CD3"/>
    <w:rsid w:val="00CB2F07"/>
    <w:rsid w:val="00CB30B8"/>
    <w:rsid w:val="00CB32DB"/>
    <w:rsid w:val="00CB3929"/>
    <w:rsid w:val="00CB40A5"/>
    <w:rsid w:val="00CB5115"/>
    <w:rsid w:val="00CB5137"/>
    <w:rsid w:val="00CB64C0"/>
    <w:rsid w:val="00CB702A"/>
    <w:rsid w:val="00CB7D59"/>
    <w:rsid w:val="00CB7E23"/>
    <w:rsid w:val="00CC024D"/>
    <w:rsid w:val="00CC0659"/>
    <w:rsid w:val="00CC0ADF"/>
    <w:rsid w:val="00CC1338"/>
    <w:rsid w:val="00CC1B2D"/>
    <w:rsid w:val="00CC1F35"/>
    <w:rsid w:val="00CC2288"/>
    <w:rsid w:val="00CC2671"/>
    <w:rsid w:val="00CC268C"/>
    <w:rsid w:val="00CC26AC"/>
    <w:rsid w:val="00CC2807"/>
    <w:rsid w:val="00CC2C6B"/>
    <w:rsid w:val="00CC3178"/>
    <w:rsid w:val="00CC3367"/>
    <w:rsid w:val="00CC3588"/>
    <w:rsid w:val="00CC35B9"/>
    <w:rsid w:val="00CC4182"/>
    <w:rsid w:val="00CC45E0"/>
    <w:rsid w:val="00CC4EBE"/>
    <w:rsid w:val="00CC537D"/>
    <w:rsid w:val="00CC646C"/>
    <w:rsid w:val="00CC693F"/>
    <w:rsid w:val="00CC6B48"/>
    <w:rsid w:val="00CC6E0B"/>
    <w:rsid w:val="00CC7EF1"/>
    <w:rsid w:val="00CD036C"/>
    <w:rsid w:val="00CD053A"/>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390"/>
    <w:rsid w:val="00CD4771"/>
    <w:rsid w:val="00CD52AB"/>
    <w:rsid w:val="00CD52E7"/>
    <w:rsid w:val="00CD55E9"/>
    <w:rsid w:val="00CD5D6C"/>
    <w:rsid w:val="00CD5F71"/>
    <w:rsid w:val="00CD7291"/>
    <w:rsid w:val="00CD7766"/>
    <w:rsid w:val="00CE0580"/>
    <w:rsid w:val="00CE05F0"/>
    <w:rsid w:val="00CE05F7"/>
    <w:rsid w:val="00CE06D5"/>
    <w:rsid w:val="00CE06FA"/>
    <w:rsid w:val="00CE0A06"/>
    <w:rsid w:val="00CE0FDE"/>
    <w:rsid w:val="00CE1444"/>
    <w:rsid w:val="00CE1B85"/>
    <w:rsid w:val="00CE23CA"/>
    <w:rsid w:val="00CE2A15"/>
    <w:rsid w:val="00CE355A"/>
    <w:rsid w:val="00CE3F1A"/>
    <w:rsid w:val="00CE449C"/>
    <w:rsid w:val="00CE452A"/>
    <w:rsid w:val="00CE4D8A"/>
    <w:rsid w:val="00CE52A0"/>
    <w:rsid w:val="00CE5806"/>
    <w:rsid w:val="00CE5F3A"/>
    <w:rsid w:val="00CE6074"/>
    <w:rsid w:val="00CE66DC"/>
    <w:rsid w:val="00CE6727"/>
    <w:rsid w:val="00CE67D3"/>
    <w:rsid w:val="00CE6D23"/>
    <w:rsid w:val="00CE72B9"/>
    <w:rsid w:val="00CE752E"/>
    <w:rsid w:val="00CE76EA"/>
    <w:rsid w:val="00CE7BE0"/>
    <w:rsid w:val="00CF0CC0"/>
    <w:rsid w:val="00CF0E4D"/>
    <w:rsid w:val="00CF11D3"/>
    <w:rsid w:val="00CF12AA"/>
    <w:rsid w:val="00CF15E7"/>
    <w:rsid w:val="00CF1696"/>
    <w:rsid w:val="00CF1715"/>
    <w:rsid w:val="00CF23F2"/>
    <w:rsid w:val="00CF2558"/>
    <w:rsid w:val="00CF271E"/>
    <w:rsid w:val="00CF28A3"/>
    <w:rsid w:val="00CF2AD8"/>
    <w:rsid w:val="00CF325B"/>
    <w:rsid w:val="00CF33A3"/>
    <w:rsid w:val="00CF36A2"/>
    <w:rsid w:val="00CF387C"/>
    <w:rsid w:val="00CF3A09"/>
    <w:rsid w:val="00CF3ACD"/>
    <w:rsid w:val="00CF3FAB"/>
    <w:rsid w:val="00CF48B7"/>
    <w:rsid w:val="00CF4F85"/>
    <w:rsid w:val="00CF56FA"/>
    <w:rsid w:val="00CF57FF"/>
    <w:rsid w:val="00CF587C"/>
    <w:rsid w:val="00CF5BEE"/>
    <w:rsid w:val="00CF623E"/>
    <w:rsid w:val="00CF681C"/>
    <w:rsid w:val="00CF692C"/>
    <w:rsid w:val="00CF6993"/>
    <w:rsid w:val="00CF7DD7"/>
    <w:rsid w:val="00D01453"/>
    <w:rsid w:val="00D017E5"/>
    <w:rsid w:val="00D027FD"/>
    <w:rsid w:val="00D02ECC"/>
    <w:rsid w:val="00D03014"/>
    <w:rsid w:val="00D03243"/>
    <w:rsid w:val="00D038AE"/>
    <w:rsid w:val="00D04040"/>
    <w:rsid w:val="00D040E0"/>
    <w:rsid w:val="00D0477B"/>
    <w:rsid w:val="00D04A14"/>
    <w:rsid w:val="00D05185"/>
    <w:rsid w:val="00D05509"/>
    <w:rsid w:val="00D05A4D"/>
    <w:rsid w:val="00D05D14"/>
    <w:rsid w:val="00D05EAC"/>
    <w:rsid w:val="00D06169"/>
    <w:rsid w:val="00D064E2"/>
    <w:rsid w:val="00D0663F"/>
    <w:rsid w:val="00D06E45"/>
    <w:rsid w:val="00D06EB3"/>
    <w:rsid w:val="00D06FAD"/>
    <w:rsid w:val="00D072DA"/>
    <w:rsid w:val="00D07F63"/>
    <w:rsid w:val="00D1014E"/>
    <w:rsid w:val="00D1020D"/>
    <w:rsid w:val="00D10E06"/>
    <w:rsid w:val="00D11012"/>
    <w:rsid w:val="00D11353"/>
    <w:rsid w:val="00D114B5"/>
    <w:rsid w:val="00D1198B"/>
    <w:rsid w:val="00D119EC"/>
    <w:rsid w:val="00D11D18"/>
    <w:rsid w:val="00D11D3A"/>
    <w:rsid w:val="00D11DE6"/>
    <w:rsid w:val="00D11E2A"/>
    <w:rsid w:val="00D120F3"/>
    <w:rsid w:val="00D12447"/>
    <w:rsid w:val="00D1365A"/>
    <w:rsid w:val="00D1385F"/>
    <w:rsid w:val="00D13906"/>
    <w:rsid w:val="00D141EF"/>
    <w:rsid w:val="00D143A0"/>
    <w:rsid w:val="00D15259"/>
    <w:rsid w:val="00D154C1"/>
    <w:rsid w:val="00D1578E"/>
    <w:rsid w:val="00D15E8C"/>
    <w:rsid w:val="00D162BF"/>
    <w:rsid w:val="00D16336"/>
    <w:rsid w:val="00D16B41"/>
    <w:rsid w:val="00D16CEB"/>
    <w:rsid w:val="00D16F4F"/>
    <w:rsid w:val="00D176E9"/>
    <w:rsid w:val="00D1774B"/>
    <w:rsid w:val="00D17D95"/>
    <w:rsid w:val="00D20B67"/>
    <w:rsid w:val="00D20C9B"/>
    <w:rsid w:val="00D20DC2"/>
    <w:rsid w:val="00D21451"/>
    <w:rsid w:val="00D2166B"/>
    <w:rsid w:val="00D22231"/>
    <w:rsid w:val="00D22266"/>
    <w:rsid w:val="00D22980"/>
    <w:rsid w:val="00D22C66"/>
    <w:rsid w:val="00D22E46"/>
    <w:rsid w:val="00D231ED"/>
    <w:rsid w:val="00D23225"/>
    <w:rsid w:val="00D23260"/>
    <w:rsid w:val="00D232FD"/>
    <w:rsid w:val="00D23AEC"/>
    <w:rsid w:val="00D23C52"/>
    <w:rsid w:val="00D23FFE"/>
    <w:rsid w:val="00D2499A"/>
    <w:rsid w:val="00D24BAD"/>
    <w:rsid w:val="00D24F23"/>
    <w:rsid w:val="00D24FE8"/>
    <w:rsid w:val="00D25656"/>
    <w:rsid w:val="00D26A8F"/>
    <w:rsid w:val="00D26E94"/>
    <w:rsid w:val="00D270E9"/>
    <w:rsid w:val="00D27340"/>
    <w:rsid w:val="00D27426"/>
    <w:rsid w:val="00D27CE9"/>
    <w:rsid w:val="00D30182"/>
    <w:rsid w:val="00D302B5"/>
    <w:rsid w:val="00D30308"/>
    <w:rsid w:val="00D3046C"/>
    <w:rsid w:val="00D3085D"/>
    <w:rsid w:val="00D309F0"/>
    <w:rsid w:val="00D31AEA"/>
    <w:rsid w:val="00D31E6D"/>
    <w:rsid w:val="00D32647"/>
    <w:rsid w:val="00D328AB"/>
    <w:rsid w:val="00D3326C"/>
    <w:rsid w:val="00D33347"/>
    <w:rsid w:val="00D33675"/>
    <w:rsid w:val="00D33936"/>
    <w:rsid w:val="00D33F19"/>
    <w:rsid w:val="00D340A4"/>
    <w:rsid w:val="00D3435E"/>
    <w:rsid w:val="00D344D4"/>
    <w:rsid w:val="00D34AEE"/>
    <w:rsid w:val="00D34AF5"/>
    <w:rsid w:val="00D34BEE"/>
    <w:rsid w:val="00D356D8"/>
    <w:rsid w:val="00D35B13"/>
    <w:rsid w:val="00D35EF1"/>
    <w:rsid w:val="00D36238"/>
    <w:rsid w:val="00D36495"/>
    <w:rsid w:val="00D37127"/>
    <w:rsid w:val="00D37E3B"/>
    <w:rsid w:val="00D400E9"/>
    <w:rsid w:val="00D4057F"/>
    <w:rsid w:val="00D40C4B"/>
    <w:rsid w:val="00D40F03"/>
    <w:rsid w:val="00D40FB1"/>
    <w:rsid w:val="00D4106D"/>
    <w:rsid w:val="00D41A63"/>
    <w:rsid w:val="00D41A9F"/>
    <w:rsid w:val="00D41FDC"/>
    <w:rsid w:val="00D41FE7"/>
    <w:rsid w:val="00D421EA"/>
    <w:rsid w:val="00D43040"/>
    <w:rsid w:val="00D431B5"/>
    <w:rsid w:val="00D431E7"/>
    <w:rsid w:val="00D44E3E"/>
    <w:rsid w:val="00D44FCE"/>
    <w:rsid w:val="00D461CD"/>
    <w:rsid w:val="00D46F0A"/>
    <w:rsid w:val="00D4726C"/>
    <w:rsid w:val="00D47570"/>
    <w:rsid w:val="00D47671"/>
    <w:rsid w:val="00D478D2"/>
    <w:rsid w:val="00D47AE2"/>
    <w:rsid w:val="00D50441"/>
    <w:rsid w:val="00D50995"/>
    <w:rsid w:val="00D50E2A"/>
    <w:rsid w:val="00D51743"/>
    <w:rsid w:val="00D519DC"/>
    <w:rsid w:val="00D51DBD"/>
    <w:rsid w:val="00D51DFC"/>
    <w:rsid w:val="00D52300"/>
    <w:rsid w:val="00D52DDE"/>
    <w:rsid w:val="00D53CDD"/>
    <w:rsid w:val="00D53DED"/>
    <w:rsid w:val="00D53E16"/>
    <w:rsid w:val="00D5433E"/>
    <w:rsid w:val="00D54963"/>
    <w:rsid w:val="00D5549A"/>
    <w:rsid w:val="00D55BF6"/>
    <w:rsid w:val="00D55C6C"/>
    <w:rsid w:val="00D5603F"/>
    <w:rsid w:val="00D56149"/>
    <w:rsid w:val="00D56E57"/>
    <w:rsid w:val="00D570C2"/>
    <w:rsid w:val="00D573A6"/>
    <w:rsid w:val="00D579AB"/>
    <w:rsid w:val="00D57CC8"/>
    <w:rsid w:val="00D603A5"/>
    <w:rsid w:val="00D610C6"/>
    <w:rsid w:val="00D61428"/>
    <w:rsid w:val="00D61673"/>
    <w:rsid w:val="00D617EB"/>
    <w:rsid w:val="00D61DCC"/>
    <w:rsid w:val="00D625A2"/>
    <w:rsid w:val="00D628A0"/>
    <w:rsid w:val="00D62AB7"/>
    <w:rsid w:val="00D63307"/>
    <w:rsid w:val="00D63556"/>
    <w:rsid w:val="00D63FD8"/>
    <w:rsid w:val="00D6487E"/>
    <w:rsid w:val="00D64FF8"/>
    <w:rsid w:val="00D6529E"/>
    <w:rsid w:val="00D65443"/>
    <w:rsid w:val="00D65507"/>
    <w:rsid w:val="00D665E5"/>
    <w:rsid w:val="00D666A6"/>
    <w:rsid w:val="00D67261"/>
    <w:rsid w:val="00D6782A"/>
    <w:rsid w:val="00D67E0E"/>
    <w:rsid w:val="00D70896"/>
    <w:rsid w:val="00D70917"/>
    <w:rsid w:val="00D713FF"/>
    <w:rsid w:val="00D71487"/>
    <w:rsid w:val="00D714D0"/>
    <w:rsid w:val="00D71DDC"/>
    <w:rsid w:val="00D72A09"/>
    <w:rsid w:val="00D72CBB"/>
    <w:rsid w:val="00D72F84"/>
    <w:rsid w:val="00D72FAC"/>
    <w:rsid w:val="00D73841"/>
    <w:rsid w:val="00D7387A"/>
    <w:rsid w:val="00D73EEA"/>
    <w:rsid w:val="00D74062"/>
    <w:rsid w:val="00D747FA"/>
    <w:rsid w:val="00D74A58"/>
    <w:rsid w:val="00D750B7"/>
    <w:rsid w:val="00D7520C"/>
    <w:rsid w:val="00D75370"/>
    <w:rsid w:val="00D75376"/>
    <w:rsid w:val="00D75FB2"/>
    <w:rsid w:val="00D76AC9"/>
    <w:rsid w:val="00D76F0A"/>
    <w:rsid w:val="00D77343"/>
    <w:rsid w:val="00D77659"/>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1D0"/>
    <w:rsid w:val="00D84F5D"/>
    <w:rsid w:val="00D85402"/>
    <w:rsid w:val="00D85FE4"/>
    <w:rsid w:val="00D868BB"/>
    <w:rsid w:val="00D86991"/>
    <w:rsid w:val="00D86C34"/>
    <w:rsid w:val="00D86C6C"/>
    <w:rsid w:val="00D9347A"/>
    <w:rsid w:val="00D9370A"/>
    <w:rsid w:val="00D9378A"/>
    <w:rsid w:val="00D93D3A"/>
    <w:rsid w:val="00D9496A"/>
    <w:rsid w:val="00D94BAE"/>
    <w:rsid w:val="00D94E83"/>
    <w:rsid w:val="00D9519B"/>
    <w:rsid w:val="00D958C5"/>
    <w:rsid w:val="00D959C4"/>
    <w:rsid w:val="00D95A78"/>
    <w:rsid w:val="00D95F3A"/>
    <w:rsid w:val="00D96176"/>
    <w:rsid w:val="00D96187"/>
    <w:rsid w:val="00D96408"/>
    <w:rsid w:val="00D967AC"/>
    <w:rsid w:val="00D96828"/>
    <w:rsid w:val="00D976C4"/>
    <w:rsid w:val="00D97CAC"/>
    <w:rsid w:val="00DA01F3"/>
    <w:rsid w:val="00DA08DB"/>
    <w:rsid w:val="00DA11B7"/>
    <w:rsid w:val="00DA127A"/>
    <w:rsid w:val="00DA191A"/>
    <w:rsid w:val="00DA1C91"/>
    <w:rsid w:val="00DA29C8"/>
    <w:rsid w:val="00DA2ACA"/>
    <w:rsid w:val="00DA3646"/>
    <w:rsid w:val="00DA3843"/>
    <w:rsid w:val="00DA3A46"/>
    <w:rsid w:val="00DA3CB6"/>
    <w:rsid w:val="00DA3F3F"/>
    <w:rsid w:val="00DA42A6"/>
    <w:rsid w:val="00DA42F2"/>
    <w:rsid w:val="00DA42F4"/>
    <w:rsid w:val="00DA44D3"/>
    <w:rsid w:val="00DA45FC"/>
    <w:rsid w:val="00DA4DFB"/>
    <w:rsid w:val="00DA4F8D"/>
    <w:rsid w:val="00DA56D6"/>
    <w:rsid w:val="00DA5819"/>
    <w:rsid w:val="00DA5A6D"/>
    <w:rsid w:val="00DA6500"/>
    <w:rsid w:val="00DA657D"/>
    <w:rsid w:val="00DA67AD"/>
    <w:rsid w:val="00DA714F"/>
    <w:rsid w:val="00DA79DA"/>
    <w:rsid w:val="00DA7A75"/>
    <w:rsid w:val="00DA7BDA"/>
    <w:rsid w:val="00DB0137"/>
    <w:rsid w:val="00DB03CE"/>
    <w:rsid w:val="00DB0F09"/>
    <w:rsid w:val="00DB1120"/>
    <w:rsid w:val="00DB1352"/>
    <w:rsid w:val="00DB228B"/>
    <w:rsid w:val="00DB235B"/>
    <w:rsid w:val="00DB242E"/>
    <w:rsid w:val="00DB243E"/>
    <w:rsid w:val="00DB2F33"/>
    <w:rsid w:val="00DB3073"/>
    <w:rsid w:val="00DB36A1"/>
    <w:rsid w:val="00DB3906"/>
    <w:rsid w:val="00DB524A"/>
    <w:rsid w:val="00DB5500"/>
    <w:rsid w:val="00DB5B58"/>
    <w:rsid w:val="00DB61F0"/>
    <w:rsid w:val="00DB6740"/>
    <w:rsid w:val="00DB679F"/>
    <w:rsid w:val="00DB6882"/>
    <w:rsid w:val="00DB6AFD"/>
    <w:rsid w:val="00DB6E3C"/>
    <w:rsid w:val="00DB6F9E"/>
    <w:rsid w:val="00DB7162"/>
    <w:rsid w:val="00DB7188"/>
    <w:rsid w:val="00DB7224"/>
    <w:rsid w:val="00DC0121"/>
    <w:rsid w:val="00DC0423"/>
    <w:rsid w:val="00DC071C"/>
    <w:rsid w:val="00DC0799"/>
    <w:rsid w:val="00DC0EF5"/>
    <w:rsid w:val="00DC13D4"/>
    <w:rsid w:val="00DC14F2"/>
    <w:rsid w:val="00DC1525"/>
    <w:rsid w:val="00DC1704"/>
    <w:rsid w:val="00DC1D58"/>
    <w:rsid w:val="00DC225C"/>
    <w:rsid w:val="00DC246F"/>
    <w:rsid w:val="00DC24D9"/>
    <w:rsid w:val="00DC266A"/>
    <w:rsid w:val="00DC2762"/>
    <w:rsid w:val="00DC2A73"/>
    <w:rsid w:val="00DC2A8D"/>
    <w:rsid w:val="00DC317B"/>
    <w:rsid w:val="00DC3299"/>
    <w:rsid w:val="00DC3A59"/>
    <w:rsid w:val="00DC3B67"/>
    <w:rsid w:val="00DC3BFF"/>
    <w:rsid w:val="00DC3E10"/>
    <w:rsid w:val="00DC4256"/>
    <w:rsid w:val="00DC42D4"/>
    <w:rsid w:val="00DC5BD2"/>
    <w:rsid w:val="00DC5C17"/>
    <w:rsid w:val="00DC65EA"/>
    <w:rsid w:val="00DC714E"/>
    <w:rsid w:val="00DC718A"/>
    <w:rsid w:val="00DC7A65"/>
    <w:rsid w:val="00DD0226"/>
    <w:rsid w:val="00DD0CE1"/>
    <w:rsid w:val="00DD11F4"/>
    <w:rsid w:val="00DD1860"/>
    <w:rsid w:val="00DD19AD"/>
    <w:rsid w:val="00DD1CD6"/>
    <w:rsid w:val="00DD1EAE"/>
    <w:rsid w:val="00DD2202"/>
    <w:rsid w:val="00DD258E"/>
    <w:rsid w:val="00DD26F4"/>
    <w:rsid w:val="00DD29E2"/>
    <w:rsid w:val="00DD2B09"/>
    <w:rsid w:val="00DD2FE0"/>
    <w:rsid w:val="00DD3168"/>
    <w:rsid w:val="00DD3255"/>
    <w:rsid w:val="00DD3456"/>
    <w:rsid w:val="00DD3B98"/>
    <w:rsid w:val="00DD43CC"/>
    <w:rsid w:val="00DD4D95"/>
    <w:rsid w:val="00DD4F6D"/>
    <w:rsid w:val="00DD58F8"/>
    <w:rsid w:val="00DD5F4C"/>
    <w:rsid w:val="00DD6ADD"/>
    <w:rsid w:val="00DD709E"/>
    <w:rsid w:val="00DD7820"/>
    <w:rsid w:val="00DD7C2F"/>
    <w:rsid w:val="00DE02A8"/>
    <w:rsid w:val="00DE02F4"/>
    <w:rsid w:val="00DE06CD"/>
    <w:rsid w:val="00DE077B"/>
    <w:rsid w:val="00DE0CE6"/>
    <w:rsid w:val="00DE1458"/>
    <w:rsid w:val="00DE221F"/>
    <w:rsid w:val="00DE22A7"/>
    <w:rsid w:val="00DE2DD3"/>
    <w:rsid w:val="00DE2F8F"/>
    <w:rsid w:val="00DE3549"/>
    <w:rsid w:val="00DE39B6"/>
    <w:rsid w:val="00DE3F1E"/>
    <w:rsid w:val="00DE4129"/>
    <w:rsid w:val="00DE445D"/>
    <w:rsid w:val="00DE453A"/>
    <w:rsid w:val="00DE4B21"/>
    <w:rsid w:val="00DE4CFF"/>
    <w:rsid w:val="00DE50E2"/>
    <w:rsid w:val="00DE581C"/>
    <w:rsid w:val="00DE58E8"/>
    <w:rsid w:val="00DE6A39"/>
    <w:rsid w:val="00DE6FAD"/>
    <w:rsid w:val="00DE745F"/>
    <w:rsid w:val="00DE7885"/>
    <w:rsid w:val="00DE79AB"/>
    <w:rsid w:val="00DF05B1"/>
    <w:rsid w:val="00DF05DC"/>
    <w:rsid w:val="00DF06C8"/>
    <w:rsid w:val="00DF0772"/>
    <w:rsid w:val="00DF089D"/>
    <w:rsid w:val="00DF0C82"/>
    <w:rsid w:val="00DF0DD7"/>
    <w:rsid w:val="00DF1770"/>
    <w:rsid w:val="00DF2848"/>
    <w:rsid w:val="00DF2AD9"/>
    <w:rsid w:val="00DF32D0"/>
    <w:rsid w:val="00DF37BA"/>
    <w:rsid w:val="00DF38FA"/>
    <w:rsid w:val="00DF3D56"/>
    <w:rsid w:val="00DF4280"/>
    <w:rsid w:val="00DF42F0"/>
    <w:rsid w:val="00DF4359"/>
    <w:rsid w:val="00DF462C"/>
    <w:rsid w:val="00DF489F"/>
    <w:rsid w:val="00DF4B5A"/>
    <w:rsid w:val="00DF520A"/>
    <w:rsid w:val="00DF53DD"/>
    <w:rsid w:val="00DF53EB"/>
    <w:rsid w:val="00DF55B3"/>
    <w:rsid w:val="00DF5E33"/>
    <w:rsid w:val="00DF5E57"/>
    <w:rsid w:val="00DF66BA"/>
    <w:rsid w:val="00DF66D9"/>
    <w:rsid w:val="00DF6B9A"/>
    <w:rsid w:val="00DF6DBC"/>
    <w:rsid w:val="00DF718E"/>
    <w:rsid w:val="00DF7684"/>
    <w:rsid w:val="00DF78FC"/>
    <w:rsid w:val="00DF7A78"/>
    <w:rsid w:val="00DF7F08"/>
    <w:rsid w:val="00E00193"/>
    <w:rsid w:val="00E012A6"/>
    <w:rsid w:val="00E0157D"/>
    <w:rsid w:val="00E0195D"/>
    <w:rsid w:val="00E01D6D"/>
    <w:rsid w:val="00E02B3D"/>
    <w:rsid w:val="00E02C24"/>
    <w:rsid w:val="00E0364D"/>
    <w:rsid w:val="00E03886"/>
    <w:rsid w:val="00E03922"/>
    <w:rsid w:val="00E03971"/>
    <w:rsid w:val="00E03A4E"/>
    <w:rsid w:val="00E0464B"/>
    <w:rsid w:val="00E04DB1"/>
    <w:rsid w:val="00E050B5"/>
    <w:rsid w:val="00E05F7D"/>
    <w:rsid w:val="00E078BD"/>
    <w:rsid w:val="00E07A3E"/>
    <w:rsid w:val="00E07C0A"/>
    <w:rsid w:val="00E07C82"/>
    <w:rsid w:val="00E07F41"/>
    <w:rsid w:val="00E100B8"/>
    <w:rsid w:val="00E10621"/>
    <w:rsid w:val="00E10BDC"/>
    <w:rsid w:val="00E10CA5"/>
    <w:rsid w:val="00E10D65"/>
    <w:rsid w:val="00E10ED2"/>
    <w:rsid w:val="00E11A21"/>
    <w:rsid w:val="00E12243"/>
    <w:rsid w:val="00E1246D"/>
    <w:rsid w:val="00E128A8"/>
    <w:rsid w:val="00E135C4"/>
    <w:rsid w:val="00E13657"/>
    <w:rsid w:val="00E1396B"/>
    <w:rsid w:val="00E13B43"/>
    <w:rsid w:val="00E13CEB"/>
    <w:rsid w:val="00E13F47"/>
    <w:rsid w:val="00E147B3"/>
    <w:rsid w:val="00E14BE8"/>
    <w:rsid w:val="00E158A6"/>
    <w:rsid w:val="00E165AB"/>
    <w:rsid w:val="00E16E33"/>
    <w:rsid w:val="00E1703E"/>
    <w:rsid w:val="00E17191"/>
    <w:rsid w:val="00E17333"/>
    <w:rsid w:val="00E176A4"/>
    <w:rsid w:val="00E17A5D"/>
    <w:rsid w:val="00E17AC9"/>
    <w:rsid w:val="00E17B30"/>
    <w:rsid w:val="00E17EAD"/>
    <w:rsid w:val="00E17F3C"/>
    <w:rsid w:val="00E20732"/>
    <w:rsid w:val="00E211CF"/>
    <w:rsid w:val="00E21B86"/>
    <w:rsid w:val="00E228AA"/>
    <w:rsid w:val="00E22AC6"/>
    <w:rsid w:val="00E22D0A"/>
    <w:rsid w:val="00E23080"/>
    <w:rsid w:val="00E23253"/>
    <w:rsid w:val="00E23338"/>
    <w:rsid w:val="00E2364A"/>
    <w:rsid w:val="00E238C9"/>
    <w:rsid w:val="00E23AA7"/>
    <w:rsid w:val="00E23BEC"/>
    <w:rsid w:val="00E23C3E"/>
    <w:rsid w:val="00E2413C"/>
    <w:rsid w:val="00E24916"/>
    <w:rsid w:val="00E24B10"/>
    <w:rsid w:val="00E25A5D"/>
    <w:rsid w:val="00E261DC"/>
    <w:rsid w:val="00E26432"/>
    <w:rsid w:val="00E26663"/>
    <w:rsid w:val="00E26959"/>
    <w:rsid w:val="00E26960"/>
    <w:rsid w:val="00E26FA9"/>
    <w:rsid w:val="00E27118"/>
    <w:rsid w:val="00E2720B"/>
    <w:rsid w:val="00E2748C"/>
    <w:rsid w:val="00E276CE"/>
    <w:rsid w:val="00E2780F"/>
    <w:rsid w:val="00E27D05"/>
    <w:rsid w:val="00E27F9B"/>
    <w:rsid w:val="00E300C2"/>
    <w:rsid w:val="00E3042B"/>
    <w:rsid w:val="00E3057F"/>
    <w:rsid w:val="00E307B8"/>
    <w:rsid w:val="00E315DB"/>
    <w:rsid w:val="00E31F45"/>
    <w:rsid w:val="00E32B29"/>
    <w:rsid w:val="00E331E0"/>
    <w:rsid w:val="00E33717"/>
    <w:rsid w:val="00E33ABD"/>
    <w:rsid w:val="00E342C2"/>
    <w:rsid w:val="00E346A8"/>
    <w:rsid w:val="00E3482C"/>
    <w:rsid w:val="00E34A05"/>
    <w:rsid w:val="00E360E7"/>
    <w:rsid w:val="00E36478"/>
    <w:rsid w:val="00E36908"/>
    <w:rsid w:val="00E4015C"/>
    <w:rsid w:val="00E402A1"/>
    <w:rsid w:val="00E40AA3"/>
    <w:rsid w:val="00E419F3"/>
    <w:rsid w:val="00E425EE"/>
    <w:rsid w:val="00E42B33"/>
    <w:rsid w:val="00E42C21"/>
    <w:rsid w:val="00E437D2"/>
    <w:rsid w:val="00E43942"/>
    <w:rsid w:val="00E43CCD"/>
    <w:rsid w:val="00E43E1E"/>
    <w:rsid w:val="00E44258"/>
    <w:rsid w:val="00E442C5"/>
    <w:rsid w:val="00E443A8"/>
    <w:rsid w:val="00E44536"/>
    <w:rsid w:val="00E44792"/>
    <w:rsid w:val="00E44AD0"/>
    <w:rsid w:val="00E44B34"/>
    <w:rsid w:val="00E44BCB"/>
    <w:rsid w:val="00E450BC"/>
    <w:rsid w:val="00E469EE"/>
    <w:rsid w:val="00E46B84"/>
    <w:rsid w:val="00E46D16"/>
    <w:rsid w:val="00E470E7"/>
    <w:rsid w:val="00E47785"/>
    <w:rsid w:val="00E47931"/>
    <w:rsid w:val="00E47AEF"/>
    <w:rsid w:val="00E47FAF"/>
    <w:rsid w:val="00E5030A"/>
    <w:rsid w:val="00E5080F"/>
    <w:rsid w:val="00E50859"/>
    <w:rsid w:val="00E51C99"/>
    <w:rsid w:val="00E51FFD"/>
    <w:rsid w:val="00E5200D"/>
    <w:rsid w:val="00E52525"/>
    <w:rsid w:val="00E527AA"/>
    <w:rsid w:val="00E52906"/>
    <w:rsid w:val="00E532A6"/>
    <w:rsid w:val="00E533E1"/>
    <w:rsid w:val="00E5454B"/>
    <w:rsid w:val="00E54643"/>
    <w:rsid w:val="00E5498A"/>
    <w:rsid w:val="00E54C15"/>
    <w:rsid w:val="00E5550E"/>
    <w:rsid w:val="00E55B05"/>
    <w:rsid w:val="00E55C34"/>
    <w:rsid w:val="00E55D1D"/>
    <w:rsid w:val="00E55D77"/>
    <w:rsid w:val="00E566E0"/>
    <w:rsid w:val="00E56A62"/>
    <w:rsid w:val="00E56B62"/>
    <w:rsid w:val="00E57AC2"/>
    <w:rsid w:val="00E57AEA"/>
    <w:rsid w:val="00E57BC5"/>
    <w:rsid w:val="00E60452"/>
    <w:rsid w:val="00E608C2"/>
    <w:rsid w:val="00E609A1"/>
    <w:rsid w:val="00E60B94"/>
    <w:rsid w:val="00E61EDA"/>
    <w:rsid w:val="00E62982"/>
    <w:rsid w:val="00E629C7"/>
    <w:rsid w:val="00E62D6D"/>
    <w:rsid w:val="00E62DA6"/>
    <w:rsid w:val="00E63023"/>
    <w:rsid w:val="00E63065"/>
    <w:rsid w:val="00E63B3F"/>
    <w:rsid w:val="00E645F9"/>
    <w:rsid w:val="00E649E5"/>
    <w:rsid w:val="00E64F5A"/>
    <w:rsid w:val="00E6548A"/>
    <w:rsid w:val="00E6582D"/>
    <w:rsid w:val="00E662B1"/>
    <w:rsid w:val="00E66DB7"/>
    <w:rsid w:val="00E66E29"/>
    <w:rsid w:val="00E66F50"/>
    <w:rsid w:val="00E674B6"/>
    <w:rsid w:val="00E678B5"/>
    <w:rsid w:val="00E67982"/>
    <w:rsid w:val="00E67AAF"/>
    <w:rsid w:val="00E67C87"/>
    <w:rsid w:val="00E70D59"/>
    <w:rsid w:val="00E7135A"/>
    <w:rsid w:val="00E72157"/>
    <w:rsid w:val="00E72324"/>
    <w:rsid w:val="00E73464"/>
    <w:rsid w:val="00E73F32"/>
    <w:rsid w:val="00E74147"/>
    <w:rsid w:val="00E74312"/>
    <w:rsid w:val="00E743E8"/>
    <w:rsid w:val="00E7492C"/>
    <w:rsid w:val="00E74DAD"/>
    <w:rsid w:val="00E74E36"/>
    <w:rsid w:val="00E75441"/>
    <w:rsid w:val="00E75788"/>
    <w:rsid w:val="00E75931"/>
    <w:rsid w:val="00E7770C"/>
    <w:rsid w:val="00E7778A"/>
    <w:rsid w:val="00E7784A"/>
    <w:rsid w:val="00E779D7"/>
    <w:rsid w:val="00E77C5C"/>
    <w:rsid w:val="00E8047E"/>
    <w:rsid w:val="00E8050C"/>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1D9"/>
    <w:rsid w:val="00E8639A"/>
    <w:rsid w:val="00E87B44"/>
    <w:rsid w:val="00E90341"/>
    <w:rsid w:val="00E9034B"/>
    <w:rsid w:val="00E90435"/>
    <w:rsid w:val="00E904A1"/>
    <w:rsid w:val="00E909A1"/>
    <w:rsid w:val="00E90E4D"/>
    <w:rsid w:val="00E90ED2"/>
    <w:rsid w:val="00E90F8D"/>
    <w:rsid w:val="00E912C6"/>
    <w:rsid w:val="00E916B2"/>
    <w:rsid w:val="00E919A6"/>
    <w:rsid w:val="00E922E4"/>
    <w:rsid w:val="00E924D0"/>
    <w:rsid w:val="00E92A69"/>
    <w:rsid w:val="00E9301B"/>
    <w:rsid w:val="00E931BE"/>
    <w:rsid w:val="00E93BF2"/>
    <w:rsid w:val="00E93CB0"/>
    <w:rsid w:val="00E93D47"/>
    <w:rsid w:val="00E94169"/>
    <w:rsid w:val="00E9441B"/>
    <w:rsid w:val="00E94628"/>
    <w:rsid w:val="00E9465D"/>
    <w:rsid w:val="00E94C39"/>
    <w:rsid w:val="00E94E3A"/>
    <w:rsid w:val="00E95127"/>
    <w:rsid w:val="00E9524A"/>
    <w:rsid w:val="00E95305"/>
    <w:rsid w:val="00E956FD"/>
    <w:rsid w:val="00E958AA"/>
    <w:rsid w:val="00E96293"/>
    <w:rsid w:val="00E965A1"/>
    <w:rsid w:val="00E9744E"/>
    <w:rsid w:val="00E97AEF"/>
    <w:rsid w:val="00E97B2C"/>
    <w:rsid w:val="00EA0EED"/>
    <w:rsid w:val="00EA212C"/>
    <w:rsid w:val="00EA2270"/>
    <w:rsid w:val="00EA23D4"/>
    <w:rsid w:val="00EA2520"/>
    <w:rsid w:val="00EA286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A6E"/>
    <w:rsid w:val="00EA6ED8"/>
    <w:rsid w:val="00EA73FD"/>
    <w:rsid w:val="00EA7A6D"/>
    <w:rsid w:val="00EA7A87"/>
    <w:rsid w:val="00EA7CCB"/>
    <w:rsid w:val="00EB0122"/>
    <w:rsid w:val="00EB0684"/>
    <w:rsid w:val="00EB074F"/>
    <w:rsid w:val="00EB0F30"/>
    <w:rsid w:val="00EB1248"/>
    <w:rsid w:val="00EB1BDB"/>
    <w:rsid w:val="00EB2706"/>
    <w:rsid w:val="00EB2811"/>
    <w:rsid w:val="00EB3148"/>
    <w:rsid w:val="00EB3663"/>
    <w:rsid w:val="00EB3DEF"/>
    <w:rsid w:val="00EB44B0"/>
    <w:rsid w:val="00EB4B88"/>
    <w:rsid w:val="00EB512D"/>
    <w:rsid w:val="00EB58C4"/>
    <w:rsid w:val="00EB58C7"/>
    <w:rsid w:val="00EB621B"/>
    <w:rsid w:val="00EB641C"/>
    <w:rsid w:val="00EB643B"/>
    <w:rsid w:val="00EB6D48"/>
    <w:rsid w:val="00EB6EA5"/>
    <w:rsid w:val="00EB73DA"/>
    <w:rsid w:val="00EC07E1"/>
    <w:rsid w:val="00EC1AAF"/>
    <w:rsid w:val="00EC21B7"/>
    <w:rsid w:val="00EC21BB"/>
    <w:rsid w:val="00EC2669"/>
    <w:rsid w:val="00EC28D1"/>
    <w:rsid w:val="00EC2948"/>
    <w:rsid w:val="00EC2FCB"/>
    <w:rsid w:val="00EC363B"/>
    <w:rsid w:val="00EC3681"/>
    <w:rsid w:val="00EC3F40"/>
    <w:rsid w:val="00EC3FEB"/>
    <w:rsid w:val="00EC4171"/>
    <w:rsid w:val="00EC4328"/>
    <w:rsid w:val="00EC444E"/>
    <w:rsid w:val="00EC4641"/>
    <w:rsid w:val="00EC488F"/>
    <w:rsid w:val="00EC4A7F"/>
    <w:rsid w:val="00EC5506"/>
    <w:rsid w:val="00EC5528"/>
    <w:rsid w:val="00EC5E60"/>
    <w:rsid w:val="00EC75CC"/>
    <w:rsid w:val="00ED0769"/>
    <w:rsid w:val="00ED0DDB"/>
    <w:rsid w:val="00ED0F24"/>
    <w:rsid w:val="00ED14AE"/>
    <w:rsid w:val="00ED1544"/>
    <w:rsid w:val="00ED171C"/>
    <w:rsid w:val="00ED1861"/>
    <w:rsid w:val="00ED1FAD"/>
    <w:rsid w:val="00ED2392"/>
    <w:rsid w:val="00ED2AB9"/>
    <w:rsid w:val="00ED2D05"/>
    <w:rsid w:val="00ED2D48"/>
    <w:rsid w:val="00ED2E0E"/>
    <w:rsid w:val="00ED3063"/>
    <w:rsid w:val="00ED3573"/>
    <w:rsid w:val="00ED3776"/>
    <w:rsid w:val="00ED3AA5"/>
    <w:rsid w:val="00ED3CA3"/>
    <w:rsid w:val="00ED420A"/>
    <w:rsid w:val="00ED4C1B"/>
    <w:rsid w:val="00ED5CC0"/>
    <w:rsid w:val="00ED5D50"/>
    <w:rsid w:val="00ED6656"/>
    <w:rsid w:val="00ED6BC8"/>
    <w:rsid w:val="00ED6BF4"/>
    <w:rsid w:val="00ED707F"/>
    <w:rsid w:val="00ED76C3"/>
    <w:rsid w:val="00ED7AC1"/>
    <w:rsid w:val="00EE08C0"/>
    <w:rsid w:val="00EE0EBD"/>
    <w:rsid w:val="00EE100B"/>
    <w:rsid w:val="00EE1136"/>
    <w:rsid w:val="00EE171F"/>
    <w:rsid w:val="00EE1770"/>
    <w:rsid w:val="00EE18C7"/>
    <w:rsid w:val="00EE1EBB"/>
    <w:rsid w:val="00EE2248"/>
    <w:rsid w:val="00EE255D"/>
    <w:rsid w:val="00EE322C"/>
    <w:rsid w:val="00EE3330"/>
    <w:rsid w:val="00EE343D"/>
    <w:rsid w:val="00EE3A90"/>
    <w:rsid w:val="00EE40F7"/>
    <w:rsid w:val="00EE47AC"/>
    <w:rsid w:val="00EE49F2"/>
    <w:rsid w:val="00EE4D65"/>
    <w:rsid w:val="00EE544C"/>
    <w:rsid w:val="00EE55F1"/>
    <w:rsid w:val="00EE57BF"/>
    <w:rsid w:val="00EE61D8"/>
    <w:rsid w:val="00EE716D"/>
    <w:rsid w:val="00EE7666"/>
    <w:rsid w:val="00EF015D"/>
    <w:rsid w:val="00EF017A"/>
    <w:rsid w:val="00EF0454"/>
    <w:rsid w:val="00EF16AF"/>
    <w:rsid w:val="00EF20F9"/>
    <w:rsid w:val="00EF227B"/>
    <w:rsid w:val="00EF2999"/>
    <w:rsid w:val="00EF2B02"/>
    <w:rsid w:val="00EF2C89"/>
    <w:rsid w:val="00EF31DC"/>
    <w:rsid w:val="00EF32DC"/>
    <w:rsid w:val="00EF33D3"/>
    <w:rsid w:val="00EF39FA"/>
    <w:rsid w:val="00EF3E46"/>
    <w:rsid w:val="00EF40D6"/>
    <w:rsid w:val="00EF45A5"/>
    <w:rsid w:val="00EF466C"/>
    <w:rsid w:val="00EF4731"/>
    <w:rsid w:val="00EF4A5D"/>
    <w:rsid w:val="00EF52A7"/>
    <w:rsid w:val="00EF5644"/>
    <w:rsid w:val="00EF58D6"/>
    <w:rsid w:val="00EF5E59"/>
    <w:rsid w:val="00EF6104"/>
    <w:rsid w:val="00EF62EE"/>
    <w:rsid w:val="00EF63E9"/>
    <w:rsid w:val="00EF663B"/>
    <w:rsid w:val="00EF6B5E"/>
    <w:rsid w:val="00EF6F55"/>
    <w:rsid w:val="00EF706A"/>
    <w:rsid w:val="00EF7378"/>
    <w:rsid w:val="00EF743E"/>
    <w:rsid w:val="00EF76F3"/>
    <w:rsid w:val="00EF7A64"/>
    <w:rsid w:val="00F00E5F"/>
    <w:rsid w:val="00F0143D"/>
    <w:rsid w:val="00F0159D"/>
    <w:rsid w:val="00F026EF"/>
    <w:rsid w:val="00F027FD"/>
    <w:rsid w:val="00F02F67"/>
    <w:rsid w:val="00F03450"/>
    <w:rsid w:val="00F03B76"/>
    <w:rsid w:val="00F03CAF"/>
    <w:rsid w:val="00F03D26"/>
    <w:rsid w:val="00F040E7"/>
    <w:rsid w:val="00F04793"/>
    <w:rsid w:val="00F05069"/>
    <w:rsid w:val="00F0511C"/>
    <w:rsid w:val="00F054D5"/>
    <w:rsid w:val="00F0551C"/>
    <w:rsid w:val="00F056BA"/>
    <w:rsid w:val="00F05BEC"/>
    <w:rsid w:val="00F05F67"/>
    <w:rsid w:val="00F062B5"/>
    <w:rsid w:val="00F0674C"/>
    <w:rsid w:val="00F06846"/>
    <w:rsid w:val="00F06989"/>
    <w:rsid w:val="00F070E2"/>
    <w:rsid w:val="00F0753B"/>
    <w:rsid w:val="00F07553"/>
    <w:rsid w:val="00F07A23"/>
    <w:rsid w:val="00F07F63"/>
    <w:rsid w:val="00F10622"/>
    <w:rsid w:val="00F106CA"/>
    <w:rsid w:val="00F10850"/>
    <w:rsid w:val="00F10E1B"/>
    <w:rsid w:val="00F10FD4"/>
    <w:rsid w:val="00F114B6"/>
    <w:rsid w:val="00F11742"/>
    <w:rsid w:val="00F11BBB"/>
    <w:rsid w:val="00F1227B"/>
    <w:rsid w:val="00F126E8"/>
    <w:rsid w:val="00F12710"/>
    <w:rsid w:val="00F12A9B"/>
    <w:rsid w:val="00F13D21"/>
    <w:rsid w:val="00F141E8"/>
    <w:rsid w:val="00F14203"/>
    <w:rsid w:val="00F1423B"/>
    <w:rsid w:val="00F1464F"/>
    <w:rsid w:val="00F14F56"/>
    <w:rsid w:val="00F15709"/>
    <w:rsid w:val="00F15916"/>
    <w:rsid w:val="00F15985"/>
    <w:rsid w:val="00F15ED9"/>
    <w:rsid w:val="00F16F15"/>
    <w:rsid w:val="00F17583"/>
    <w:rsid w:val="00F176CE"/>
    <w:rsid w:val="00F17A4D"/>
    <w:rsid w:val="00F2042B"/>
    <w:rsid w:val="00F2097B"/>
    <w:rsid w:val="00F20BDA"/>
    <w:rsid w:val="00F20D17"/>
    <w:rsid w:val="00F211D0"/>
    <w:rsid w:val="00F2175F"/>
    <w:rsid w:val="00F21A4C"/>
    <w:rsid w:val="00F21E53"/>
    <w:rsid w:val="00F22398"/>
    <w:rsid w:val="00F23144"/>
    <w:rsid w:val="00F23729"/>
    <w:rsid w:val="00F23861"/>
    <w:rsid w:val="00F23C2E"/>
    <w:rsid w:val="00F23E7F"/>
    <w:rsid w:val="00F23E96"/>
    <w:rsid w:val="00F23EC7"/>
    <w:rsid w:val="00F24A1D"/>
    <w:rsid w:val="00F250F8"/>
    <w:rsid w:val="00F254DD"/>
    <w:rsid w:val="00F25739"/>
    <w:rsid w:val="00F25790"/>
    <w:rsid w:val="00F25F40"/>
    <w:rsid w:val="00F25FEB"/>
    <w:rsid w:val="00F26092"/>
    <w:rsid w:val="00F26B4E"/>
    <w:rsid w:val="00F27A27"/>
    <w:rsid w:val="00F27F14"/>
    <w:rsid w:val="00F302A6"/>
    <w:rsid w:val="00F30B0D"/>
    <w:rsid w:val="00F311D3"/>
    <w:rsid w:val="00F3270E"/>
    <w:rsid w:val="00F32771"/>
    <w:rsid w:val="00F32D9E"/>
    <w:rsid w:val="00F32F29"/>
    <w:rsid w:val="00F33320"/>
    <w:rsid w:val="00F34156"/>
    <w:rsid w:val="00F34A6C"/>
    <w:rsid w:val="00F34B44"/>
    <w:rsid w:val="00F34F13"/>
    <w:rsid w:val="00F35702"/>
    <w:rsid w:val="00F360C1"/>
    <w:rsid w:val="00F363C3"/>
    <w:rsid w:val="00F363F3"/>
    <w:rsid w:val="00F36611"/>
    <w:rsid w:val="00F36769"/>
    <w:rsid w:val="00F36CB5"/>
    <w:rsid w:val="00F36EA7"/>
    <w:rsid w:val="00F37F3C"/>
    <w:rsid w:val="00F37F7E"/>
    <w:rsid w:val="00F4002C"/>
    <w:rsid w:val="00F40126"/>
    <w:rsid w:val="00F40286"/>
    <w:rsid w:val="00F40BCB"/>
    <w:rsid w:val="00F40BE8"/>
    <w:rsid w:val="00F40D32"/>
    <w:rsid w:val="00F40DBD"/>
    <w:rsid w:val="00F40F33"/>
    <w:rsid w:val="00F42E24"/>
    <w:rsid w:val="00F4325A"/>
    <w:rsid w:val="00F432EC"/>
    <w:rsid w:val="00F4385D"/>
    <w:rsid w:val="00F43B67"/>
    <w:rsid w:val="00F43CCB"/>
    <w:rsid w:val="00F44881"/>
    <w:rsid w:val="00F44D57"/>
    <w:rsid w:val="00F456D0"/>
    <w:rsid w:val="00F45738"/>
    <w:rsid w:val="00F45DB4"/>
    <w:rsid w:val="00F45F39"/>
    <w:rsid w:val="00F45FB1"/>
    <w:rsid w:val="00F46709"/>
    <w:rsid w:val="00F467A4"/>
    <w:rsid w:val="00F46D64"/>
    <w:rsid w:val="00F46DF4"/>
    <w:rsid w:val="00F477C8"/>
    <w:rsid w:val="00F4797B"/>
    <w:rsid w:val="00F47AC1"/>
    <w:rsid w:val="00F47EA2"/>
    <w:rsid w:val="00F50044"/>
    <w:rsid w:val="00F507A9"/>
    <w:rsid w:val="00F5089A"/>
    <w:rsid w:val="00F50AA0"/>
    <w:rsid w:val="00F50EB9"/>
    <w:rsid w:val="00F51276"/>
    <w:rsid w:val="00F51CD4"/>
    <w:rsid w:val="00F51F24"/>
    <w:rsid w:val="00F521B8"/>
    <w:rsid w:val="00F52B53"/>
    <w:rsid w:val="00F52E8C"/>
    <w:rsid w:val="00F535A2"/>
    <w:rsid w:val="00F53800"/>
    <w:rsid w:val="00F53BC0"/>
    <w:rsid w:val="00F53F1E"/>
    <w:rsid w:val="00F54DC2"/>
    <w:rsid w:val="00F55417"/>
    <w:rsid w:val="00F5606F"/>
    <w:rsid w:val="00F56E8B"/>
    <w:rsid w:val="00F57A3D"/>
    <w:rsid w:val="00F60279"/>
    <w:rsid w:val="00F6088A"/>
    <w:rsid w:val="00F61EC6"/>
    <w:rsid w:val="00F62443"/>
    <w:rsid w:val="00F62579"/>
    <w:rsid w:val="00F635C4"/>
    <w:rsid w:val="00F65530"/>
    <w:rsid w:val="00F6585D"/>
    <w:rsid w:val="00F65CE2"/>
    <w:rsid w:val="00F66587"/>
    <w:rsid w:val="00F66761"/>
    <w:rsid w:val="00F66992"/>
    <w:rsid w:val="00F67213"/>
    <w:rsid w:val="00F672BB"/>
    <w:rsid w:val="00F67472"/>
    <w:rsid w:val="00F67AC3"/>
    <w:rsid w:val="00F67BC7"/>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266"/>
    <w:rsid w:val="00F747AF"/>
    <w:rsid w:val="00F747FA"/>
    <w:rsid w:val="00F74E5D"/>
    <w:rsid w:val="00F75536"/>
    <w:rsid w:val="00F7579F"/>
    <w:rsid w:val="00F75AEE"/>
    <w:rsid w:val="00F768F2"/>
    <w:rsid w:val="00F7699E"/>
    <w:rsid w:val="00F76EED"/>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0CF"/>
    <w:rsid w:val="00F83954"/>
    <w:rsid w:val="00F83F8E"/>
    <w:rsid w:val="00F843A4"/>
    <w:rsid w:val="00F8466F"/>
    <w:rsid w:val="00F8499F"/>
    <w:rsid w:val="00F84E0B"/>
    <w:rsid w:val="00F850A0"/>
    <w:rsid w:val="00F85846"/>
    <w:rsid w:val="00F85E94"/>
    <w:rsid w:val="00F86516"/>
    <w:rsid w:val="00F87227"/>
    <w:rsid w:val="00F87874"/>
    <w:rsid w:val="00F9033D"/>
    <w:rsid w:val="00F90588"/>
    <w:rsid w:val="00F90C86"/>
    <w:rsid w:val="00F90DFC"/>
    <w:rsid w:val="00F91337"/>
    <w:rsid w:val="00F91A6A"/>
    <w:rsid w:val="00F91B9C"/>
    <w:rsid w:val="00F925D3"/>
    <w:rsid w:val="00F929B3"/>
    <w:rsid w:val="00F931FC"/>
    <w:rsid w:val="00F93330"/>
    <w:rsid w:val="00F93FDB"/>
    <w:rsid w:val="00F945BF"/>
    <w:rsid w:val="00F94662"/>
    <w:rsid w:val="00F94745"/>
    <w:rsid w:val="00F9489F"/>
    <w:rsid w:val="00F95271"/>
    <w:rsid w:val="00F95382"/>
    <w:rsid w:val="00F95832"/>
    <w:rsid w:val="00F95C57"/>
    <w:rsid w:val="00F95CA4"/>
    <w:rsid w:val="00F96213"/>
    <w:rsid w:val="00F962DF"/>
    <w:rsid w:val="00F963C9"/>
    <w:rsid w:val="00F9653D"/>
    <w:rsid w:val="00F970BF"/>
    <w:rsid w:val="00F9723B"/>
    <w:rsid w:val="00F974FB"/>
    <w:rsid w:val="00F97837"/>
    <w:rsid w:val="00F97A3C"/>
    <w:rsid w:val="00F97D87"/>
    <w:rsid w:val="00F97F11"/>
    <w:rsid w:val="00F97FB9"/>
    <w:rsid w:val="00FA0265"/>
    <w:rsid w:val="00FA0C1E"/>
    <w:rsid w:val="00FA1BAC"/>
    <w:rsid w:val="00FA20C7"/>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02D"/>
    <w:rsid w:val="00FB1435"/>
    <w:rsid w:val="00FB161A"/>
    <w:rsid w:val="00FB1EF7"/>
    <w:rsid w:val="00FB2358"/>
    <w:rsid w:val="00FB2873"/>
    <w:rsid w:val="00FB362B"/>
    <w:rsid w:val="00FB38DB"/>
    <w:rsid w:val="00FB3A2B"/>
    <w:rsid w:val="00FB3B97"/>
    <w:rsid w:val="00FB3C3D"/>
    <w:rsid w:val="00FB3CF5"/>
    <w:rsid w:val="00FB3F04"/>
    <w:rsid w:val="00FB51F9"/>
    <w:rsid w:val="00FB569F"/>
    <w:rsid w:val="00FB5717"/>
    <w:rsid w:val="00FB5B03"/>
    <w:rsid w:val="00FB5BD9"/>
    <w:rsid w:val="00FB6088"/>
    <w:rsid w:val="00FB60CA"/>
    <w:rsid w:val="00FB6185"/>
    <w:rsid w:val="00FB6A47"/>
    <w:rsid w:val="00FB6BDB"/>
    <w:rsid w:val="00FB6EF6"/>
    <w:rsid w:val="00FB708E"/>
    <w:rsid w:val="00FB7C28"/>
    <w:rsid w:val="00FB7F95"/>
    <w:rsid w:val="00FC0076"/>
    <w:rsid w:val="00FC0633"/>
    <w:rsid w:val="00FC0964"/>
    <w:rsid w:val="00FC174F"/>
    <w:rsid w:val="00FC19AA"/>
    <w:rsid w:val="00FC1DF4"/>
    <w:rsid w:val="00FC2528"/>
    <w:rsid w:val="00FC2729"/>
    <w:rsid w:val="00FC2912"/>
    <w:rsid w:val="00FC2B5D"/>
    <w:rsid w:val="00FC31E3"/>
    <w:rsid w:val="00FC363F"/>
    <w:rsid w:val="00FC36E4"/>
    <w:rsid w:val="00FC391B"/>
    <w:rsid w:val="00FC3C34"/>
    <w:rsid w:val="00FC3F3A"/>
    <w:rsid w:val="00FC3F9F"/>
    <w:rsid w:val="00FC3FFD"/>
    <w:rsid w:val="00FC4447"/>
    <w:rsid w:val="00FC445E"/>
    <w:rsid w:val="00FC4642"/>
    <w:rsid w:val="00FC465B"/>
    <w:rsid w:val="00FC46F7"/>
    <w:rsid w:val="00FC4A63"/>
    <w:rsid w:val="00FC4C42"/>
    <w:rsid w:val="00FC5B1C"/>
    <w:rsid w:val="00FC5B74"/>
    <w:rsid w:val="00FC5C29"/>
    <w:rsid w:val="00FC5F8C"/>
    <w:rsid w:val="00FC6068"/>
    <w:rsid w:val="00FC7009"/>
    <w:rsid w:val="00FC731C"/>
    <w:rsid w:val="00FC7650"/>
    <w:rsid w:val="00FC7726"/>
    <w:rsid w:val="00FC776A"/>
    <w:rsid w:val="00FC7B3D"/>
    <w:rsid w:val="00FC7B87"/>
    <w:rsid w:val="00FD0686"/>
    <w:rsid w:val="00FD0F1A"/>
    <w:rsid w:val="00FD0F93"/>
    <w:rsid w:val="00FD115A"/>
    <w:rsid w:val="00FD1359"/>
    <w:rsid w:val="00FD175F"/>
    <w:rsid w:val="00FD1D03"/>
    <w:rsid w:val="00FD2727"/>
    <w:rsid w:val="00FD289B"/>
    <w:rsid w:val="00FD28F6"/>
    <w:rsid w:val="00FD2C3E"/>
    <w:rsid w:val="00FD32DE"/>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339"/>
    <w:rsid w:val="00FD760B"/>
    <w:rsid w:val="00FE0ABE"/>
    <w:rsid w:val="00FE22EE"/>
    <w:rsid w:val="00FE25A2"/>
    <w:rsid w:val="00FE26FE"/>
    <w:rsid w:val="00FE2C03"/>
    <w:rsid w:val="00FE338D"/>
    <w:rsid w:val="00FE3B7A"/>
    <w:rsid w:val="00FE3E5C"/>
    <w:rsid w:val="00FE3F17"/>
    <w:rsid w:val="00FE4135"/>
    <w:rsid w:val="00FE422E"/>
    <w:rsid w:val="00FE46F2"/>
    <w:rsid w:val="00FE4A80"/>
    <w:rsid w:val="00FE4B12"/>
    <w:rsid w:val="00FE5B5B"/>
    <w:rsid w:val="00FE5B63"/>
    <w:rsid w:val="00FE6014"/>
    <w:rsid w:val="00FE61B5"/>
    <w:rsid w:val="00FE6C70"/>
    <w:rsid w:val="00FE6F47"/>
    <w:rsid w:val="00FE7261"/>
    <w:rsid w:val="00FE72B2"/>
    <w:rsid w:val="00FE77D2"/>
    <w:rsid w:val="00FE7BA4"/>
    <w:rsid w:val="00FE7E70"/>
    <w:rsid w:val="00FF0734"/>
    <w:rsid w:val="00FF0BCD"/>
    <w:rsid w:val="00FF0C84"/>
    <w:rsid w:val="00FF12D7"/>
    <w:rsid w:val="00FF14F0"/>
    <w:rsid w:val="00FF1A38"/>
    <w:rsid w:val="00FF1FFB"/>
    <w:rsid w:val="00FF226E"/>
    <w:rsid w:val="00FF23C7"/>
    <w:rsid w:val="00FF2AE2"/>
    <w:rsid w:val="00FF2B43"/>
    <w:rsid w:val="00FF2FEF"/>
    <w:rsid w:val="00FF347C"/>
    <w:rsid w:val="00FF38B1"/>
    <w:rsid w:val="00FF3C5F"/>
    <w:rsid w:val="00FF3D19"/>
    <w:rsid w:val="00FF3D32"/>
    <w:rsid w:val="00FF4F4D"/>
    <w:rsid w:val="00FF50DD"/>
    <w:rsid w:val="00FF5391"/>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footer" w:qFormat="1"/>
    <w:lsdException w:name="caption" w:uiPriority="35"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B6E3C"/>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0"/>
        <w:numId w:val="0"/>
      </w:numPr>
      <w:outlineLvl w:val="3"/>
    </w:pPr>
    <w:rPr>
      <w:sz w:val="24"/>
    </w:rPr>
  </w:style>
  <w:style w:type="paragraph" w:styleId="5">
    <w:name w:val="heading 5"/>
    <w:aliases w:val="h5,Heading5,Head5,H5,M5,mh2,Module heading 2,heading 8,Numbered Sub-list,Heading 81"/>
    <w:basedOn w:val="4"/>
    <w:next w:val="a1"/>
    <w:link w:val="50"/>
    <w:qFormat/>
    <w:rsid w:val="00876A06"/>
    <w:p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uiPriority w:val="99"/>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uiPriority w:val="99"/>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 w:type="character" w:customStyle="1" w:styleId="a8">
    <w:name w:val="页脚 字符"/>
    <w:basedOn w:val="a2"/>
    <w:link w:val="a7"/>
    <w:rsid w:val="005816C9"/>
    <w:rPr>
      <w:rFonts w:ascii="Arial" w:eastAsia="Times New Roman" w:hAnsi="Arial"/>
      <w:b/>
      <w:i/>
      <w:noProof/>
      <w:sz w:val="18"/>
      <w:lang w:val="en-GB" w:eastAsia="en-US"/>
    </w:rPr>
  </w:style>
  <w:style w:type="paragraph" w:customStyle="1" w:styleId="Doc-text2">
    <w:name w:val="Doc-text2"/>
    <w:basedOn w:val="a1"/>
    <w:link w:val="Doc-text2Char"/>
    <w:qFormat/>
    <w:rsid w:val="00FC3F3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C3F3A"/>
    <w:rPr>
      <w:rFonts w:ascii="Arial" w:hAnsi="Arial"/>
      <w:szCs w:val="24"/>
      <w:lang w:val="en-GB" w:eastAsia="en-GB"/>
    </w:rPr>
  </w:style>
  <w:style w:type="table" w:styleId="4-1">
    <w:name w:val="Grid Table 4 Accent 1"/>
    <w:basedOn w:val="a3"/>
    <w:uiPriority w:val="49"/>
    <w:rsid w:val="00E3042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7EC0E-F60F-429D-9345-0EA47345E5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3109</TotalTime>
  <Pages>4</Pages>
  <Words>1576</Words>
  <Characters>8989</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10544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张晋瑜(Jinyu ZHANG)</dc:creator>
  <cp:keywords/>
  <dc:description/>
  <cp:lastModifiedBy>OPPO</cp:lastModifiedBy>
  <cp:revision>907</cp:revision>
  <cp:lastPrinted>2010-01-07T02:23:00Z</cp:lastPrinted>
  <dcterms:created xsi:type="dcterms:W3CDTF">2021-05-08T09:16:00Z</dcterms:created>
  <dcterms:modified xsi:type="dcterms:W3CDTF">2022-04-25T07:14:00Z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